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ce5a09eef364760" /></Relationships>
</file>

<file path=word/document.xml><?xml version="1.0" encoding="utf-8"?>
<w:document xmlns:w="http://schemas.openxmlformats.org/wordprocessingml/2006/main">
  <w:body>
    <w:sectPr>
      <w:pgSz w:w="11906" w:h="16838"/>
      <w:pgMar w:top="1440" w:right="1440" w:bottom="1440" w:left="1440" w:header="720" w:footer="720" w:gutter="0"/>
    </w:sectPr>
    <w:p>
      <w:pPr>
        <w:jc w:val="center"/>
      </w:pPr>
      <w:r>
        <w:drawing>
          <wp:inline xmlns:wp14="http://schemas.microsoft.com/office/word/2010/wordprocessingDrawing" xmlns:wp="http://schemas.openxmlformats.org/drawingml/2006/wordprocessingDrawing" distT="0" distB="0" distL="0" distR="0" wp14:editId="50D07946">
            <wp:extent cx="2865755" cy="2825873"/>
            <wp:effectExtent l="0" t="0" r="0" b="0"/>
            <wp:docPr id="1" name="Pictur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062a05fb9639462c" cstate="print">
                      <a:extLst>
                        <a:ext uri="{28A0092B-C50C-407E-A947-70E740481C1C}"/>
                      </a:extLst>
                    </a:blip>
                    <a:stretch>
                      <a:fillRect/>
                    </a:stretch>
                  </pic:blipFill>
                  <pic:spPr>
                    <a:xfrm>
                      <a:off x="0" y="0"/>
                      <a:ext cx="2865755" cy="2825873"/>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5731510" cy="4298632"/>
            <wp:effectExtent l="0" t="0" r="0" b="0"/>
            <wp:docPr id="1" name="Pictur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de5d7e04e49b403a" cstate="print">
                      <a:extLst>
                        <a:ext uri="{28A0092B-C50C-407E-A947-70E740481C1C}"/>
                      </a:extLst>
                    </a:blip>
                    <a:stretch>
                      <a:fillRect/>
                    </a:stretch>
                  </pic:blipFill>
                  <pic:spPr>
                    <a:xfrm>
                      <a:off x="0" y="0"/>
                      <a:ext cx="5731510" cy="4298632"/>
                    </a:xfrm>
                    <a:prstGeom prst="rect">
                      <a:avLst/>
                    </a:prstGeom>
                  </pic:spPr>
                </pic:pic>
              </a:graphicData>
            </a:graphic>
          </wp:inline>
        </w:drawing>
      </w:r>
    </w:p>
    <w:p>
      <w:pPr>
        <w:pStyle w:val="Title"/>
      </w:pPr>
      <w:r>
        <w:t xml:space="preserve">Littleham Autumn Newsletter 05/10/26</w:t>
      </w:r>
    </w:p>
    <w:p>
      <w:pPr>
        <w:pStyle w:val="Heading1"/>
      </w:pPr>
      <w:r>
        <w:rPr>
          <w:rStyle w:val="Strong"/>
        </w:rPr>
        <w:t xml:space="preserve">Message from Mrs Tubbs</w:t>
      </w:r>
    </w:p>
    <w:p>
      <w:pPr>
        <w:jc w:val="center"/>
      </w:pPr>
      <w:r>
        <w:drawing>
          <wp:inline xmlns:wp14="http://schemas.microsoft.com/office/word/2010/wordprocessingDrawing" xmlns:wp="http://schemas.openxmlformats.org/drawingml/2006/wordprocessingDrawing" distT="0" distB="0" distL="0" distR="0" wp14:editId="50D07946">
            <wp:extent cx="2219325" cy="2066925"/>
            <wp:effectExtent l="0" t="0" r="0" b="0"/>
            <wp:docPr id="1" name="Pictur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edeca363e9834919" cstate="print">
                      <a:extLst>
                        <a:ext uri="{28A0092B-C50C-407E-A947-70E740481C1C}"/>
                      </a:extLst>
                    </a:blip>
                    <a:stretch>
                      <a:fillRect/>
                    </a:stretch>
                  </pic:blipFill>
                  <pic:spPr>
                    <a:xfrm>
                      <a:off x="0" y="0"/>
                      <a:ext cx="2219325" cy="2066925"/>
                    </a:xfrm>
                    <a:prstGeom prst="rect">
                      <a:avLst/>
                    </a:prstGeom>
                  </pic:spPr>
                </pic:pic>
              </a:graphicData>
            </a:graphic>
          </wp:inline>
        </w:drawing>
      </w:r>
    </w:p>
    <w:p>
      <w:pPr>
        <w:pStyle w:val="Normal"/>
      </w:pPr>
      <w:r>
        <w:t xml:space="preserve">It has been lovely to see the children settling into the new school year and continuing to show our </w:t>
      </w:r>
      <w:r>
        <w:rPr>
          <w:rStyle w:val="Strong"/>
        </w:rPr>
        <w:t xml:space="preserve">Littleham ABCs – Aspiration, Belonging and Compassion</w:t>
      </w:r>
      <w:r>
        <w:t xml:space="preserve"> in all that they do.</w:t>
      </w:r>
    </w:p>
    <w:p>
      <w:pPr>
        <w:pStyle w:val="Normal"/>
      </w:pPr>
      <w:r>
        <w:t xml:space="preserve">We have started each school day with our Wake Up, Shake Up on the playground, giving everyone a positive and energetic start to the morning. If the weather isn’t on our side, we will simply move the fun into the hall!</w:t>
      </w:r>
    </w:p>
    <w:p>
      <w:pPr>
        <w:pStyle w:val="Normal"/>
      </w:pPr>
      <w:r>
        <w:t xml:space="preserve">We've also introduced a daily raffle to celebrate positive learning behaviours. Children who demonstrate fantastic learning habits, perseverance, independence, kindness or a positive attitude may be entered into the raffle, with a winner selected each day. It is wonderful to have opportunities to recognise and celebrate the children who are showing our Growing Greatness every day.</w:t>
      </w:r>
    </w:p>
    <w:p>
      <w:pPr>
        <w:pStyle w:val="Normal"/>
      </w:pPr>
      <w:r>
        <w:t xml:space="preserve">A reminder that our Parents’ Evening is on Monday. Please make sure you have booked an appointment to meet with your child’s class teacher. This is a valuable opportunity to discuss how your child has settled into the year, their learning and any ways we can work together to support their progress.</w:t>
      </w:r>
    </w:p>
    <w:p>
      <w:pPr>
        <w:pStyle w:val="Normal"/>
      </w:pPr>
      <w:r>
        <w:t xml:space="preserve">We are delighted that Mr Luxa is running a Sports Club every Monday until 4:30pm. The club is free of charge and will provide children with an opportunity to be active, have fun and develop their teamwork and sporting skills. We hope lots of children will take advantage of this fantastic opportunity!</w:t>
      </w:r>
    </w:p>
    <w:p>
      <w:pPr>
        <w:pStyle w:val="Normal"/>
      </w:pPr>
      <w:r>
        <w:t xml:space="preserve">Another reminder that our school day starts at 8:50, children will be marked late if they arrive between 9:00- 9:10 and after 9:10 it will be marked as unauthorised. This unauthorised marks can result in fines from the local authority. </w:t>
      </w:r>
    </w:p>
    <w:p>
      <w:pPr>
        <w:pStyle w:val="Normal"/>
      </w:pPr>
      <w:r>
        <w:t xml:space="preserve">Thank you, as always, for your continued support. It has been a busy start to the year, but there is lots to be proud of as we continue to </w:t>
      </w:r>
      <w:r>
        <w:rPr>
          <w:rStyle w:val="Strong"/>
        </w:rPr>
        <w:t xml:space="preserve">Grow Greatness together</w:t>
      </w:r>
      <w:r>
        <w:t xml:space="preserve">.</w:t>
      </w:r>
    </w:p>
    <w:p>
      <w:pPr>
        <w:pStyle w:val="Normal"/>
      </w:pPr>
      <w:r>
        <w:t xml:space="preserve">Mrs Tubbs</w:t>
      </w:r>
    </w:p>
    <w:p>
      <w:pPr>
        <w:pStyle w:val="Normal"/>
      </w:pPr>
      <w:r>
        <w:t xml:space="preserve">Headteacher</w:t>
      </w:r>
    </w:p>
    <w:p>
      <w:pPr>
        <w:pStyle w:val="Heading1"/>
      </w:pPr>
      <w:r>
        <w:t xml:space="preserve">Calling All Parents!</w:t>
      </w:r>
    </w:p>
    <w:p>
      <w:pPr>
        <w:pStyle w:val="Normal"/>
      </w:pPr>
      <w:r>
        <w:t xml:space="preserve">Mrs Tubbs is working with other schools in Exmouth to improve the lives of families and children in Exmouth. She would really appreciate your views to help shape this work. Please complete the following survey. Thank you.</w:t>
      </w:r>
    </w:p>
    <w:p>
      <w:pPr>
        <w:pStyle w:val="Normal"/>
      </w:pPr>
      <w:hyperlink xmlns:r="http://schemas.openxmlformats.org/officeDocument/2006/relationships" r:id="R03116399fdb44c95">
        <w:r>
          <w:rPr>
            <w:rStyle w:val="SwayHyperlink"/>
          </w:rPr>
          <w:t xml:space="preserve">Information for Exmouth Collaborative Working  – Fill out form</w:t>
        </w:r>
      </w:hyperlink>
    </w:p>
    <w:p>
      <w:pPr>
        <w:pStyle w:val="Heading1"/>
      </w:pPr>
      <w:r>
        <w:t xml:space="preserve">Willow and Chestnut Class</w:t>
      </w:r>
    </w:p>
    <w:p>
      <w:pPr>
        <w:jc w:val="center"/>
      </w:pPr>
      <w:r>
        <w:drawing>
          <wp:inline xmlns:wp14="http://schemas.microsoft.com/office/word/2010/wordprocessingDrawing" xmlns:wp="http://schemas.openxmlformats.org/drawingml/2006/wordprocessingDrawing" distT="0" distB="0" distL="0" distR="0" wp14:editId="50D07946">
            <wp:extent cx="2466975" cy="1857375"/>
            <wp:effectExtent l="0" t="0" r="0" b="0"/>
            <wp:docPr id="1" name="Pictur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d6cd0b681d384bed" cstate="print">
                      <a:extLst>
                        <a:ext uri="{28A0092B-C50C-407E-A947-70E740481C1C}"/>
                      </a:extLst>
                    </a:blip>
                    <a:stretch>
                      <a:fillRect/>
                    </a:stretch>
                  </pic:blipFill>
                  <pic:spPr>
                    <a:xfrm>
                      <a:off x="0" y="0"/>
                      <a:ext cx="2466975" cy="1857375"/>
                    </a:xfrm>
                    <a:prstGeom prst="rect">
                      <a:avLst/>
                    </a:prstGeom>
                  </pic:spPr>
                </pic:pic>
              </a:graphicData>
            </a:graphic>
          </wp:inline>
        </w:drawing>
      </w:r>
    </w:p>
    <w:p>
      <w:pPr>
        <w:pStyle w:val="Normal"/>
      </w:pPr>
      <w:r>
        <w:rPr>
          <w:rStyle w:val="Strong"/>
        </w:rPr>
        <w:t xml:space="preserve">Willow</w:t>
      </w:r>
    </w:p>
    <w:p>
      <w:pPr>
        <w:pStyle w:val="Normal"/>
      </w:pPr>
      <w:r>
        <w:t xml:space="preserve">It has been a busy and exciting time in Nursery! We have been learning through lots of hands-on activities, helping us to develop our physical, communication, creative and problem-solving skills.</w:t>
      </w:r>
    </w:p>
    <w:p>
      <w:pPr>
        <w:pStyle w:val="Normal"/>
      </w:pPr>
      <w:r>
        <w:t xml:space="preserve">We have been taking part in Dough Disco to strengthen the muscles in our hands, fingers and wrists. These activities help to develop our fine motor skills, building the strength and control we need as we begin to develop our early writing skills.</w:t>
      </w:r>
    </w:p>
    <w:p>
      <w:pPr>
        <w:pStyle w:val="Normal"/>
      </w:pPr>
      <w:r>
        <w:t xml:space="preserve">We have been experimenting with making different marks, lines and patterns using water and brushes. This gives us the opportunity to explore early writing movements while developing our creativity and confidence in making marks.</w:t>
      </w:r>
    </w:p>
    <w:p>
      <w:pPr>
        <w:pStyle w:val="Normal"/>
      </w:pPr>
      <w:r>
        <w:t xml:space="preserve">Inspired by our story </w:t>
      </w:r>
      <w:r>
        <w:rPr>
          <w:rStyle w:val="Emphasis"/>
        </w:rPr>
        <w:t xml:space="preserve">The Little Red Hen</w:t>
      </w:r>
      <w:r>
        <w:t xml:space="preserve">, we have been making our own bread rolls. We mixed and kneaded the dough using our hands and fingers, developing our fine motor skills while learning about how ingredients can be combined to make something new. We also enjoyed talking about the story and retelling parts of it together.</w:t>
      </w:r>
    </w:p>
    <w:p>
      <w:pPr>
        <w:pStyle w:val="Normal"/>
      </w:pPr>
      <w:r>
        <w:t xml:space="preserve">We have been working together to build towers and asking the question: “Can we build a tower as tall as us?” We have been developing our understanding of height, size and comparison, while also practising turn-taking, teamwork, perseverance and problem-solving.</w:t>
      </w:r>
    </w:p>
    <w:p>
      <w:pPr>
        <w:pStyle w:val="Normal"/>
      </w:pPr>
      <w:r>
        <w:t xml:space="preserve">Learning through play gives our children the opportunity to develop important skills in a fun, purposeful and meaningful way.</w:t>
      </w:r>
    </w:p>
    <w:p>
      <w:pPr>
        <w:pStyle w:val="Normal"/>
      </w:pPr>
      <w:r>
        <w:rPr>
          <w:rStyle w:val="Strong"/>
        </w:rPr>
        <w:t xml:space="preserve">Chestnut:</w:t>
      </w:r>
    </w:p>
    <w:p>
      <w:pPr>
        <w:jc w:val="center"/>
      </w:pPr>
      <w:r>
        <w:drawing>
          <wp:inline xmlns:wp14="http://schemas.microsoft.com/office/word/2010/wordprocessingDrawing" xmlns:wp="http://schemas.openxmlformats.org/drawingml/2006/wordprocessingDrawing" distT="0" distB="0" distL="0" distR="0" wp14:editId="50D07946">
            <wp:extent cx="2865755" cy="3821006"/>
            <wp:effectExtent l="0" t="0" r="0" b="0"/>
            <wp:docPr id="1" name="Picture5" descr="IMG_00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cea304f6b4384077" cstate="print">
                      <a:extLst>
                        <a:ext uri="{28A0092B-C50C-407E-A947-70E740481C1C}"/>
                      </a:extLst>
                    </a:blip>
                    <a:stretch>
                      <a:fillRect/>
                    </a:stretch>
                  </pic:blipFill>
                  <pic:spPr>
                    <a:xfrm>
                      <a:off x="0" y="0"/>
                      <a:ext cx="2865755" cy="382100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6" descr="IMG_00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d8e7dafde6824cbf"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7" descr="IMG_0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f0188cff8b2245eb"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3821006"/>
            <wp:effectExtent l="0" t="0" r="0" b="0"/>
            <wp:docPr id="1" name="Picture8" descr="IMG_0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a0ce63b9b4dd46f4" cstate="print">
                      <a:extLst>
                        <a:ext uri="{28A0092B-C50C-407E-A947-70E740481C1C}"/>
                      </a:extLst>
                    </a:blip>
                    <a:stretch>
                      <a:fillRect/>
                    </a:stretch>
                  </pic:blipFill>
                  <pic:spPr>
                    <a:xfrm>
                      <a:off x="0" y="0"/>
                      <a:ext cx="2865755" cy="382100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3821006"/>
            <wp:effectExtent l="0" t="0" r="0" b="0"/>
            <wp:docPr id="1" name="Picture9" descr="IMG_0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3de03612471f4bee" cstate="print">
                      <a:extLst>
                        <a:ext uri="{28A0092B-C50C-407E-A947-70E740481C1C}"/>
                      </a:extLst>
                    </a:blip>
                    <a:stretch>
                      <a:fillRect/>
                    </a:stretch>
                  </pic:blipFill>
                  <pic:spPr>
                    <a:xfrm>
                      <a:off x="0" y="0"/>
                      <a:ext cx="2865755" cy="382100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10" descr="IMG_01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b4d06df17b9447bd" cstate="print">
                      <a:extLst>
                        <a:ext uri="{28A0092B-C50C-407E-A947-70E740481C1C}"/>
                      </a:extLst>
                    </a:blip>
                    <a:stretch>
                      <a:fillRect/>
                    </a:stretch>
                  </pic:blipFill>
                  <pic:spPr>
                    <a:xfrm>
                      <a:off x="0" y="0"/>
                      <a:ext cx="2865755" cy="2149316"/>
                    </a:xfrm>
                    <a:prstGeom prst="rect">
                      <a:avLst/>
                    </a:prstGeom>
                  </pic:spPr>
                </pic:pic>
              </a:graphicData>
            </a:graphic>
          </wp:inline>
        </w:drawing>
      </w:r>
    </w:p>
    <w:p>
      <w:pPr>
        <w:pStyle w:val="Heading1"/>
      </w:pPr>
      <w:r>
        <w:t xml:space="preserve">Beech Class</w:t>
      </w:r>
    </w:p>
    <w:p>
      <w:pPr>
        <w:jc w:val="center"/>
      </w:pPr>
      <w:r>
        <w:drawing>
          <wp:inline xmlns:wp14="http://schemas.microsoft.com/office/word/2010/wordprocessingDrawing" xmlns:wp="http://schemas.openxmlformats.org/drawingml/2006/wordprocessingDrawing" distT="0" distB="0" distL="0" distR="0" wp14:editId="50D07946">
            <wp:extent cx="2676525" cy="1704975"/>
            <wp:effectExtent l="0" t="0" r="0" b="0"/>
            <wp:docPr id="1" name="Pictur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163195b981e44713" cstate="print">
                      <a:extLst>
                        <a:ext uri="{28A0092B-C50C-407E-A947-70E740481C1C}"/>
                      </a:extLst>
                    </a:blip>
                    <a:stretch>
                      <a:fillRect/>
                    </a:stretch>
                  </pic:blipFill>
                  <pic:spPr>
                    <a:xfrm>
                      <a:off x="0" y="0"/>
                      <a:ext cx="2676525" cy="1704975"/>
                    </a:xfrm>
                    <a:prstGeom prst="rect">
                      <a:avLst/>
                    </a:prstGeom>
                  </pic:spPr>
                </pic:pic>
              </a:graphicData>
            </a:graphic>
          </wp:inline>
        </w:drawing>
      </w:r>
    </w:p>
    <w:p>
      <w:pPr>
        <w:pStyle w:val="Normal"/>
      </w:pPr>
    </w:p>
    <w:p>
      <w:pPr>
        <w:pStyle w:val="Normal"/>
      </w:pPr>
      <w:r>
        <w:rPr>
          <w:rStyle w:val="Strong"/>
        </w:rPr>
        <w:t xml:space="preserve">🌳 Beech Class Newsletter</w:t>
      </w:r>
    </w:p>
    <w:p>
      <w:pPr>
        <w:pStyle w:val="Normal"/>
      </w:pPr>
      <w:r>
        <w:rPr>
          <w:rStyle w:val="Strong"/>
        </w:rPr>
        <w:t xml:space="preserve">Another busy week of learning and discovery!</w:t>
      </w:r>
    </w:p>
    <w:p>
      <w:pPr>
        <w:pStyle w:val="Normal"/>
      </w:pPr>
      <w:r>
        <w:t xml:space="preserve">Dear Parents and Carers,</w:t>
      </w:r>
    </w:p>
    <w:p>
      <w:pPr>
        <w:pStyle w:val="Normal"/>
      </w:pPr>
      <w:r>
        <w:t xml:space="preserve">What another wonderful two weeks we have had in </w:t>
      </w:r>
      <w:r>
        <w:rPr>
          <w:rStyle w:val="Strong"/>
        </w:rPr>
        <w:t xml:space="preserve">Beech Class!</w:t>
      </w:r>
    </w:p>
    <w:p>
      <w:pPr>
        <w:pStyle w:val="Normal"/>
      </w:pPr>
      <w:r>
        <w:t xml:space="preserve">We have continued to build on the positive start to the year, with lots of exciting learning, new experiences and opportunities to work together. It has been lovely to see the children increasingly engaging with one another, sharing ideas and making the most of our new classroom environment. From exploring the marine environment to chatting with children on the other side of the world, there has certainly been plenty to talk about!</w:t>
      </w:r>
    </w:p>
    <w:p>
      <w:pPr>
        <w:pStyle w:val="Normal"/>
      </w:pPr>
      <w:r>
        <w:rPr>
          <w:rStyle w:val="Strong"/>
        </w:rPr>
        <w:t xml:space="preserve">📚 English, communication and making connections</w:t>
      </w:r>
    </w:p>
    <w:p>
      <w:pPr>
        <w:pStyle w:val="Normal"/>
      </w:pPr>
      <w:r>
        <w:t xml:space="preserve">We have continued to develop our </w:t>
      </w:r>
      <w:r>
        <w:rPr>
          <w:rStyle w:val="Strong"/>
        </w:rPr>
        <w:t xml:space="preserve">sentence construction</w:t>
      </w:r>
      <w:r>
        <w:t xml:space="preserve">, with a particular emphasis on spoken communication. We have been practising expressing our ideas, listening carefully to others and using language to ask questions and share information.</w:t>
      </w:r>
    </w:p>
    <w:p>
      <w:pPr>
        <w:pStyle w:val="Normal"/>
      </w:pPr>
      <w:r>
        <w:t xml:space="preserve">One of the highlights was having the opportunity to </w:t>
      </w:r>
      <w:r>
        <w:rPr>
          <w:rStyle w:val="Strong"/>
        </w:rPr>
        <w:t xml:space="preserve">communicate with children at a school in Myanmar!</w:t>
      </w:r>
      <w:r>
        <w:t xml:space="preserve"> We explored the similarities and differences between our lives and those of the children we were speaking to. Having researched Myanmar, we prepared questions to ask our new friends. One of our burning questions was, </w:t>
      </w:r>
      <w:r>
        <w:rPr>
          <w:rStyle w:val="Emphasis"/>
        </w:rPr>
        <w:t xml:space="preserve">“Why don’t they wear socks to school?!”</w:t>
      </w:r>
    </w:p>
    <w:p>
      <w:pPr>
        <w:pStyle w:val="Normal"/>
      </w:pPr>
      <w:r>
        <w:t xml:space="preserve">It was a lovely example of how curiosity can inspire communication, and how asking questions helps us to learn about people and places beyond our own community.</w:t>
      </w:r>
    </w:p>
    <w:p>
      <w:pPr>
        <w:pStyle w:val="Normal"/>
      </w:pPr>
      <w:r>
        <w:t xml:space="preserve">We have also enjoyed plenty of </w:t>
      </w:r>
      <w:r>
        <w:rPr>
          <w:rStyle w:val="Strong"/>
        </w:rPr>
        <w:t xml:space="preserve">group reading and handwriting</w:t>
      </w:r>
      <w:r>
        <w:t xml:space="preserve"> this week, continuing to build confidence, develop our skills and celebrate our progress.</w:t>
      </w:r>
    </w:p>
    <w:p>
      <w:pPr>
        <w:pStyle w:val="Normal"/>
      </w:pPr>
      <w:r>
        <w:rPr>
          <w:rStyle w:val="Strong"/>
        </w:rPr>
        <w:t xml:space="preserve">🐚 Beach School – exploring our senses</w:t>
      </w:r>
    </w:p>
    <w:p>
      <w:pPr>
        <w:pStyle w:val="Normal"/>
      </w:pPr>
      <w:r>
        <w:t xml:space="preserve">Our Beach School sessions have been full of discovery!</w:t>
      </w:r>
    </w:p>
    <w:p>
      <w:pPr>
        <w:pStyle w:val="Normal"/>
      </w:pPr>
      <w:r>
        <w:t xml:space="preserve">We enjoyed listening to a whole-class story about the </w:t>
      </w:r>
      <w:r>
        <w:rPr>
          <w:rStyle w:val="Strong"/>
        </w:rPr>
        <w:t xml:space="preserve">marine environment</w:t>
      </w:r>
      <w:r>
        <w:t xml:space="preserve">, which helped us to think about the fascinating world beneath the waves and the creatures that live there.</w:t>
      </w:r>
    </w:p>
    <w:p>
      <w:pPr>
        <w:pStyle w:val="Normal"/>
      </w:pPr>
      <w:r>
        <w:t xml:space="preserve">We also took part in a special </w:t>
      </w:r>
      <w:r>
        <w:rPr>
          <w:rStyle w:val="Strong"/>
        </w:rPr>
        <w:t xml:space="preserve">sensory meditation challenge</w:t>
      </w:r>
      <w:r>
        <w:t xml:space="preserve">, designed to encourage us to slow down, concentrate and notice the world around us. The children were challenged to collect experiences from their surroundings using their senses — things they could hear, taste, feel and see. It was a wonderful opportunity to develop sensory awareness, attention and curiosity.</w:t>
      </w:r>
    </w:p>
    <w:p>
      <w:pPr>
        <w:pStyle w:val="Normal"/>
      </w:pPr>
      <w:r>
        <w:t xml:space="preserve">Following the recent environmental issues affecting our coastline, we were delighted finally to be able to enjoy some time playing on the sand! However, thanks to the ongoing issues involving </w:t>
      </w:r>
      <w:r>
        <w:rPr>
          <w:rStyle w:val="Strong"/>
        </w:rPr>
        <w:t xml:space="preserve">South West Water</w:t>
      </w:r>
      <w:r>
        <w:t xml:space="preserve">, we still had to keep well away from the sea. Although this limited what we could do, the children made the most of the opportunity to explore and enjoy the beach safely.</w:t>
      </w:r>
    </w:p>
    <w:p>
      <w:pPr>
        <w:pStyle w:val="Normal"/>
      </w:pPr>
      <w:r>
        <w:t xml:space="preserve">During the first of our two visits, we also began learning about </w:t>
      </w:r>
      <w:r>
        <w:rPr>
          <w:rStyle w:val="Strong"/>
        </w:rPr>
        <w:t xml:space="preserve">food chains</w:t>
      </w:r>
      <w:r>
        <w:t xml:space="preserve">, discovering how living things depend on one another for food and survival.</w:t>
      </w:r>
    </w:p>
    <w:p>
      <w:pPr>
        <w:pStyle w:val="Normal"/>
      </w:pPr>
      <w:r>
        <w:t xml:space="preserve">And, of course, there was time for some fun and friendship at the </w:t>
      </w:r>
      <w:r>
        <w:rPr>
          <w:rStyle w:val="Strong"/>
        </w:rPr>
        <w:t xml:space="preserve">Dinosaur Park!</w:t>
      </w:r>
      <w:r>
        <w:t xml:space="preserve"> It was lovely to see the children playing together, sharing experiences and enjoying one another’s company.</w:t>
      </w:r>
    </w:p>
    <w:p>
      <w:pPr>
        <w:pStyle w:val="Normal"/>
      </w:pPr>
      <w:r>
        <w:rPr>
          <w:rStyle w:val="Strong"/>
        </w:rPr>
        <w:t xml:space="preserve">🐾 Food chains and amazing animal teeth</w:t>
      </w:r>
    </w:p>
    <w:p>
      <w:pPr>
        <w:pStyle w:val="Normal"/>
      </w:pPr>
      <w:r>
        <w:t xml:space="preserve">Back in the classroom, we continued our food chain investigations, extending our learning to explore how </w:t>
      </w:r>
      <w:r>
        <w:rPr>
          <w:rStyle w:val="Strong"/>
        </w:rPr>
        <w:t xml:space="preserve">animals’ teeth are adapted to their diets and lifestyles</w:t>
      </w:r>
      <w:r>
        <w:t xml:space="preserve">.</w:t>
      </w:r>
    </w:p>
    <w:p>
      <w:pPr>
        <w:pStyle w:val="Normal"/>
      </w:pPr>
      <w:r>
        <w:t xml:space="preserve">The children were fascinated to discover just how different the teeth of carnivores and herbivores can be. We looked closely at the differences between their molars and considered how the shape and structure of teeth help animals to eat the foods they need.</w:t>
      </w:r>
    </w:p>
    <w:p>
      <w:pPr>
        <w:pStyle w:val="Normal"/>
      </w:pPr>
      <w:r>
        <w:t xml:space="preserve">There was great amazement as we compared the broad, flatter molars of herbivores, which help them grind plant material, with the sharper teeth of carnivores, which are adapted for catching and tearing prey.</w:t>
      </w:r>
    </w:p>
    <w:p>
      <w:pPr>
        <w:pStyle w:val="Normal"/>
      </w:pPr>
      <w:r>
        <w:t xml:space="preserve">It has been wonderful to see the children making connections between our learning about animals, their diets and the food chains in which they belong.</w:t>
      </w:r>
    </w:p>
    <w:p>
      <w:pPr>
        <w:pStyle w:val="Normal"/>
      </w:pPr>
      <w:r>
        <w:rPr>
          <w:rStyle w:val="Strong"/>
        </w:rPr>
        <w:t xml:space="preserve">🎨 Art – portraits and cave paintings</w:t>
      </w:r>
    </w:p>
    <w:p>
      <w:pPr>
        <w:pStyle w:val="Normal"/>
      </w:pPr>
      <w:r>
        <w:t xml:space="preserve">Our artistic journey has continued this week as we developed our </w:t>
      </w:r>
      <w:r>
        <w:rPr>
          <w:rStyle w:val="Strong"/>
        </w:rPr>
        <w:t xml:space="preserve">self-portraits using charcoal</w:t>
      </w:r>
      <w:r>
        <w:t xml:space="preserve">.</w:t>
      </w:r>
    </w:p>
    <w:p>
      <w:pPr>
        <w:pStyle w:val="Normal"/>
      </w:pPr>
      <w:r>
        <w:t xml:space="preserve">Working with charcoal has given us the opportunity to experiment with a different medium, explore lines and shading, and think carefully about the features that make each of us unique.</w:t>
      </w:r>
    </w:p>
    <w:p>
      <w:pPr>
        <w:pStyle w:val="Normal"/>
      </w:pPr>
      <w:r>
        <w:t xml:space="preserve">We also travelled back in time to create our own </w:t>
      </w:r>
      <w:r>
        <w:rPr>
          <w:rStyle w:val="Strong"/>
        </w:rPr>
        <w:t xml:space="preserve">cave art</w:t>
      </w:r>
      <w:r>
        <w:t xml:space="preserve">, using stencils and felt tips to produce imaginative designs inspired by some of the earliest forms of human artistic expression.</w:t>
      </w:r>
    </w:p>
    <w:p>
      <w:pPr>
        <w:pStyle w:val="Normal"/>
      </w:pPr>
      <w:r>
        <w:t xml:space="preserve">These activities have linked beautifully with our half-term topic, </w:t>
      </w:r>
      <w:r>
        <w:rPr>
          <w:rStyle w:val="Emphasis"/>
        </w:rPr>
        <w:t xml:space="preserve">“Who Do We Think We Are? What Makes Us Human?”</w:t>
      </w:r>
      <w:r>
        <w:t xml:space="preserve">, as we explore how people have expressed themselves throughout history.</w:t>
      </w:r>
    </w:p>
    <w:p>
      <w:pPr>
        <w:pStyle w:val="Normal"/>
      </w:pPr>
      <w:r>
        <w:rPr>
          <w:rStyle w:val="Strong"/>
        </w:rPr>
        <w:t xml:space="preserve">🌲 Friday Garden Forest School</w:t>
      </w:r>
    </w:p>
    <w:p>
      <w:pPr>
        <w:pStyle w:val="Normal"/>
      </w:pPr>
      <w:r>
        <w:t xml:space="preserve">Our Friday Garden Forest School session was another busy and productive one!</w:t>
      </w:r>
    </w:p>
    <w:p>
      <w:pPr>
        <w:pStyle w:val="Normal"/>
      </w:pPr>
      <w:r>
        <w:t xml:space="preserve">The children continued developing their practical skills, including learning to use </w:t>
      </w:r>
      <w:r>
        <w:rPr>
          <w:rStyle w:val="Strong"/>
        </w:rPr>
        <w:t xml:space="preserve">power tools under close adult supervision</w:t>
      </w:r>
      <w:r>
        <w:t xml:space="preserve">, as we worked together to improve our outdoor environment.</w:t>
      </w:r>
    </w:p>
    <w:p>
      <w:pPr>
        <w:pStyle w:val="Normal"/>
      </w:pPr>
      <w:r>
        <w:t xml:space="preserve">A particular focus was tackling the greenhouse, which the children worked hard to tidy and improve. It was fantastic to see them taking responsibility for their surroundings, working collaboratively and learning that a little hard work can make a real difference to a shared space.</w:t>
      </w:r>
    </w:p>
    <w:p>
      <w:pPr>
        <w:pStyle w:val="Normal"/>
      </w:pPr>
      <w:r>
        <w:t xml:space="preserve">There was a lovely sense of purpose as the children got stuck into their jobs, supported one another and took pride in what they were achieving together.</w:t>
      </w:r>
    </w:p>
    <w:p>
      <w:pPr>
        <w:pStyle w:val="Normal"/>
      </w:pPr>
      <w:r>
        <w:rPr>
          <w:rStyle w:val="Strong"/>
        </w:rPr>
        <w:t xml:space="preserve">🪑 Learning together in Beech Class</w:t>
      </w:r>
    </w:p>
    <w:p>
      <w:pPr>
        <w:pStyle w:val="Normal"/>
      </w:pPr>
      <w:r>
        <w:t xml:space="preserve">Back in the classroom, it has been particularly lovely to see how our </w:t>
      </w:r>
      <w:r>
        <w:rPr>
          <w:rStyle w:val="Strong"/>
        </w:rPr>
        <w:t xml:space="preserve">new desks are encouraging the children to learn alongside and with one another</w:t>
      </w:r>
      <w:r>
        <w:t xml:space="preserve">.</w:t>
      </w:r>
    </w:p>
    <w:p>
      <w:pPr>
        <w:pStyle w:val="Normal"/>
      </w:pPr>
      <w:r>
        <w:t xml:space="preserve">We are seeing more opportunities for shared learning, conversation, collaboration and the development of friendships. These everyday moments are just as important as the formal lessons, helping the children to build confidence, practise their communication skills and feel part of our class community.</w:t>
      </w:r>
    </w:p>
    <w:p>
      <w:pPr>
        <w:pStyle w:val="Normal"/>
      </w:pPr>
      <w:r>
        <w:rPr>
          <w:rStyle w:val="Strong"/>
        </w:rPr>
        <w:t xml:space="preserve">⭐ Another week to be proud of!</w:t>
      </w:r>
    </w:p>
    <w:p>
      <w:pPr>
        <w:pStyle w:val="Normal"/>
      </w:pPr>
      <w:r>
        <w:t xml:space="preserve">From asking thoughtful questions of children in Myanmar to exploring food chains, creating artwork and improving our outdoor environment, the children have embraced a wonderfully varied two weeks.</w:t>
      </w:r>
    </w:p>
    <w:p>
      <w:pPr>
        <w:pStyle w:val="Normal"/>
      </w:pPr>
      <w:r>
        <w:t xml:space="preserve">We are particularly pleased to see the continued development of their </w:t>
      </w:r>
      <w:r>
        <w:rPr>
          <w:rStyle w:val="Strong"/>
        </w:rPr>
        <w:t xml:space="preserve">communication, curiosity, cooperation and independence</w:t>
      </w:r>
      <w:r>
        <w:t xml:space="preserve">. Every week brings new opportunities for the children to discover what they can achieve, both individually and as part of Beech Class.</w:t>
      </w:r>
    </w:p>
    <w:p>
      <w:pPr>
        <w:pStyle w:val="Normal"/>
      </w:pPr>
      <w:r>
        <w:t xml:space="preserve">Thank you, as always, for your continued support. We look forward to another exciting week of learning together!</w:t>
      </w:r>
    </w:p>
    <w:p>
      <w:pPr>
        <w:pStyle w:val="Normal"/>
      </w:pPr>
      <w:r>
        <w:t xml:space="preserve">Warmest wishes,</w:t>
      </w:r>
    </w:p>
    <w:p>
      <w:pPr>
        <w:pStyle w:val="Normal"/>
      </w:pPr>
      <w:r>
        <w:rPr>
          <w:rStyle w:val="Strong"/>
        </w:rPr>
        <w:t xml:space="preserve">The Beech Class Team</w:t>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12" descr="7fcfea4d-d62a-4e90-9bfb-dd9c4d8c6b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0ed2d94ced1b42f6"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13" descr="de3f28e1-891f-4e21-ae15-91daa195cd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1410ed0137734a49"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14" descr="b8659ebf-1b37-4288-bd16-7004bd679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15dbdd3cfde14417"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15" descr="1d740545-1dbb-4c73-9e0a-d17d12aa95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fd19ba202bf3484c"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16" descr="4dadf51c-36dd-4d0a-a985-e376e53b99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50dcb1a567054239"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17" descr="611daac0-ba2e-4353-9754-26904265ef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0bfc3b21eeca40d2"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18" descr="231fac68-f0a2-4acf-bd87-15d91941d9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9de2081f5bf74980"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19" descr="7471c903-b68e-47c0-991d-8a2ecc9a86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befa16d1bb284890"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20" descr="7909332b-9408-4795-806b-b84e7dfe6b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ef41e51c49e947d8"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21" descr="a9b7fa39-ac2a-410a-92bd-dd08d79f37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a3d9cb27dfa0477f"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22" descr="e6c336c2-71a7-4b6b-8d68-4a6214f4e0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23bb74a0049144c4"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23" descr="45b95091-eed0-4de7-8b67-75fddb33ed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ed7c04bd61884341"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24" descr="a2ab1620-d252-4774-bc11-0804cbfb98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968cee3d3b6c4d3e" cstate="print">
                      <a:extLst>
                        <a:ext uri="{28A0092B-C50C-407E-A947-70E740481C1C}"/>
                      </a:extLst>
                    </a:blip>
                    <a:stretch>
                      <a:fillRect/>
                    </a:stretch>
                  </pic:blipFill>
                  <pic:spPr>
                    <a:xfrm>
                      <a:off x="0" y="0"/>
                      <a:ext cx="2286000" cy="3048000"/>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286000" cy="3048000"/>
            <wp:effectExtent l="0" t="0" r="0" b="0"/>
            <wp:docPr id="1" name="Picture25" descr="f9e3143d-ac1e-4275-ac5e-4a0718188a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225fe58cb5ad43ae" cstate="print">
                      <a:extLst>
                        <a:ext uri="{28A0092B-C50C-407E-A947-70E740481C1C}"/>
                      </a:extLst>
                    </a:blip>
                    <a:stretch>
                      <a:fillRect/>
                    </a:stretch>
                  </pic:blipFill>
                  <pic:spPr>
                    <a:xfrm>
                      <a:off x="0" y="0"/>
                      <a:ext cx="2286000" cy="3048000"/>
                    </a:xfrm>
                    <a:prstGeom prst="rect">
                      <a:avLst/>
                    </a:prstGeom>
                  </pic:spPr>
                </pic:pic>
              </a:graphicData>
            </a:graphic>
          </wp:inline>
        </w:drawing>
      </w:r>
    </w:p>
    <w:p>
      <w:pPr>
        <w:pStyle w:val="Heading1"/>
      </w:pPr>
      <w:r>
        <w:t xml:space="preserve">Ash Class</w:t>
      </w:r>
    </w:p>
    <w:p>
      <w:pPr>
        <w:jc w:val="center"/>
      </w:pPr>
      <w:r>
        <w:drawing>
          <wp:inline xmlns:wp14="http://schemas.microsoft.com/office/word/2010/wordprocessingDrawing" xmlns:wp="http://schemas.openxmlformats.org/drawingml/2006/wordprocessingDrawing" distT="0" distB="0" distL="0" distR="0" wp14:editId="50D07946">
            <wp:extent cx="2466975" cy="1857375"/>
            <wp:effectExtent l="0" t="0" r="0" b="0"/>
            <wp:docPr id="1" name="Pictur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2dca011392b7458b" cstate="print">
                      <a:extLst>
                        <a:ext uri="{28A0092B-C50C-407E-A947-70E740481C1C}"/>
                      </a:extLst>
                    </a:blip>
                    <a:stretch>
                      <a:fillRect/>
                    </a:stretch>
                  </pic:blipFill>
                  <pic:spPr>
                    <a:xfrm>
                      <a:off x="0" y="0"/>
                      <a:ext cx="2466975" cy="1857375"/>
                    </a:xfrm>
                    <a:prstGeom prst="rect">
                      <a:avLst/>
                    </a:prstGeom>
                  </pic:spPr>
                </pic:pic>
              </a:graphicData>
            </a:graphic>
          </wp:inline>
        </w:drawing>
      </w:r>
    </w:p>
    <w:p>
      <w:pPr>
        <w:pStyle w:val="Normal"/>
      </w:pPr>
      <w:r>
        <w:rPr>
          <w:rStyle w:val="Strong"/>
        </w:rPr>
        <w:t xml:space="preserve">Year 3/4 – A Great Start to the Year!</w:t>
      </w:r>
      <w:r>
        <w:t xml:space="preserve">It has been a fantastic start to the new school year in Year 3/4! The children have been busy getting to know </w:t>
      </w:r>
      <w:r>
        <w:rPr>
          <w:rStyle w:val="Strong"/>
        </w:rPr>
        <w:t xml:space="preserve">Mr Amery</w:t>
      </w:r>
      <w:r>
        <w:t xml:space="preserve"> and have settled into their new class routines really well. They have shown great enthusiasm, kindness and a positive attitude towards their learning, which has been wonderful to see. In </w:t>
      </w:r>
      <w:r>
        <w:rPr>
          <w:rStyle w:val="Strong"/>
        </w:rPr>
        <w:t xml:space="preserve">Science</w:t>
      </w:r>
      <w:r>
        <w:t xml:space="preserve">, we have started our new topic on </w:t>
      </w:r>
      <w:r>
        <w:rPr>
          <w:rStyle w:val="Strong"/>
        </w:rPr>
        <w:t xml:space="preserve">Rocks</w:t>
      </w:r>
      <w:r>
        <w:t xml:space="preserve">. The children have been exploring different types of rocks and thinking about their properties and how they are formed. They have been developing their scientific enquiry skills by making observations, asking questions and sharing their ideas. We are really proud of how well the children have settled in and look forward to seeing their confidence and curiosity continue to grow through</w:t>
      </w:r>
    </w:p>
    <w:p>
      <w:pPr>
        <w:pStyle w:val="Heading1"/>
      </w:pPr>
      <w:r>
        <w:t xml:space="preserve">Oak Class</w:t>
      </w:r>
    </w:p>
    <w:p>
      <w:pPr>
        <w:jc w:val="center"/>
      </w:pPr>
      <w:r>
        <w:drawing>
          <wp:inline xmlns:wp14="http://schemas.microsoft.com/office/word/2010/wordprocessingDrawing" xmlns:wp="http://schemas.openxmlformats.org/drawingml/2006/wordprocessingDrawing" distT="0" distB="0" distL="0" distR="0" wp14:editId="50D07946">
            <wp:extent cx="2619375" cy="1743075"/>
            <wp:effectExtent l="0" t="0" r="0" b="0"/>
            <wp:docPr id="1" name="Pictur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525b9cdf86624cce" cstate="print">
                      <a:extLst>
                        <a:ext uri="{28A0092B-C50C-407E-A947-70E740481C1C}"/>
                      </a:extLst>
                    </a:blip>
                    <a:stretch>
                      <a:fillRect/>
                    </a:stretch>
                  </pic:blipFill>
                  <pic:spPr>
                    <a:xfrm>
                      <a:off x="0" y="0"/>
                      <a:ext cx="2619375" cy="1743075"/>
                    </a:xfrm>
                    <a:prstGeom prst="rect">
                      <a:avLst/>
                    </a:prstGeom>
                  </pic:spPr>
                </pic:pic>
              </a:graphicData>
            </a:graphic>
          </wp:inline>
        </w:drawing>
      </w:r>
    </w:p>
    <w:p>
      <w:pPr>
        <w:pStyle w:val="Normal"/>
      </w:pPr>
      <w:r>
        <w:t xml:space="preserve">What a fantastic first two weeks it has been in Oak Class! The children have settled brilliantly into their new routines and have enjoyed getting to know one another, strengthening friendships and making new ones. As the oldest children in the school, we have been thinking carefully about what it means to be positive role models and have already begun taking on greater responsibilities around the school. We have started the year with high expectations, focusing on working hard, showing resilience and always striving to reach our full potential.</w:t>
      </w:r>
    </w:p>
    <w:p>
      <w:pPr>
        <w:pStyle w:val="Normal"/>
      </w:pPr>
      <w:r>
        <w:t xml:space="preserve">We have also made a brilliant start to our learning across the curriculum. In English, we have stepped back in time to World War II through our class text, </w:t>
      </w:r>
      <w:r>
        <w:rPr>
          <w:rStyle w:val="Emphasis"/>
        </w:rPr>
        <w:t xml:space="preserve">My Secret War Diary</w:t>
      </w:r>
      <w:r>
        <w:t xml:space="preserve">, exploring what life was like through the eyes of a child. In Maths, we have been strengthening our understanding of place value, while in Science we have been exploring the fascinating force of gravity. Our Music lessons have got off to a lively start with a focus on pop songs, and in PE we have been developing our skills through T1 Rugby. Meanwhile, our History learning has taken us into the world of the Vikings, where we have already begun challenging some of the things we thought we knew about these fascinating people!</w:t>
      </w:r>
    </w:p>
    <w:p>
      <w:pPr>
        <w:pStyle w:val="Normal"/>
      </w:pPr>
      <w:r>
        <w:t xml:space="preserve">It has been wonderful to see the children embracing their learning with such enthusiasm, and we are excited to see what the rest of the term brings for Oak Class!</w:t>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28" descr="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01e4405b3a8e4196"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29" descr="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3e7b15242a1f4126"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3821006"/>
            <wp:effectExtent l="0" t="0" r="0" b="0"/>
            <wp:docPr id="1" name="Picture30" descr="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d59c3a62c9c74ba7" cstate="print">
                      <a:extLst>
                        <a:ext uri="{28A0092B-C50C-407E-A947-70E740481C1C}"/>
                      </a:extLst>
                    </a:blip>
                    <a:stretch>
                      <a:fillRect/>
                    </a:stretch>
                  </pic:blipFill>
                  <pic:spPr>
                    <a:xfrm>
                      <a:off x="0" y="0"/>
                      <a:ext cx="2865755" cy="382100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31" descr="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dd9927537aa846c2"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32" descr="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8a46f07d01834909"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33" descr="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aca39eaaf54c47a4"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34" descr="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71a170a7d6c2473f"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3821006"/>
            <wp:effectExtent l="0" t="0" r="0" b="0"/>
            <wp:docPr id="1" name="Picture35" descr="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85714da73a044e9e" cstate="print">
                      <a:extLst>
                        <a:ext uri="{28A0092B-C50C-407E-A947-70E740481C1C}"/>
                      </a:extLst>
                    </a:blip>
                    <a:stretch>
                      <a:fillRect/>
                    </a:stretch>
                  </pic:blipFill>
                  <pic:spPr>
                    <a:xfrm>
                      <a:off x="0" y="0"/>
                      <a:ext cx="2865755" cy="382100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2865755" cy="2149316"/>
            <wp:effectExtent l="0" t="0" r="0" b="0"/>
            <wp:docPr id="1" name="Picture36" descr="image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2c99fa798be44d88" cstate="print">
                      <a:extLst>
                        <a:ext uri="{28A0092B-C50C-407E-A947-70E740481C1C}"/>
                      </a:extLst>
                    </a:blip>
                    <a:stretch>
                      <a:fillRect/>
                    </a:stretch>
                  </pic:blipFill>
                  <pic:spPr>
                    <a:xfrm>
                      <a:off x="0" y="0"/>
                      <a:ext cx="2865755" cy="214931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5731510" cy="3708287"/>
            <wp:effectExtent l="0" t="0" r="0" b="0"/>
            <wp:docPr id="1" name="Picture37" descr="Copy of Littleham admissions 24_25_20241216_214523_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a39459213500487e" cstate="print">
                      <a:extLst>
                        <a:ext uri="{28A0092B-C50C-407E-A947-70E740481C1C}"/>
                      </a:extLst>
                    </a:blip>
                    <a:stretch>
                      <a:fillRect/>
                    </a:stretch>
                  </pic:blipFill>
                  <pic:spPr>
                    <a:xfrm>
                      <a:off x="0" y="0"/>
                      <a:ext cx="5731510" cy="3708287"/>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5731510" cy="3708287"/>
            <wp:effectExtent l="0" t="0" r="0" b="0"/>
            <wp:docPr id="1" name="Picture38" descr="Copy of Littleham admissions 24_25_20241216_214523_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626235d084304ff1" cstate="print">
                      <a:extLst>
                        <a:ext uri="{28A0092B-C50C-407E-A947-70E740481C1C}"/>
                      </a:extLst>
                    </a:blip>
                    <a:stretch>
                      <a:fillRect/>
                    </a:stretch>
                  </pic:blipFill>
                  <pic:spPr>
                    <a:xfrm>
                      <a:off x="0" y="0"/>
                      <a:ext cx="5731510" cy="3708287"/>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4298632" cy="7641105"/>
            <wp:effectExtent l="0" t="0" r="0" b="0"/>
            <wp:docPr id="1" name="Picture39" descr="471193445_486920174409581_75924276016390207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13be296c87654c35" cstate="print">
                      <a:extLst>
                        <a:ext uri="{28A0092B-C50C-407E-A947-70E740481C1C}"/>
                      </a:extLst>
                    </a:blip>
                    <a:stretch>
                      <a:fillRect/>
                    </a:stretch>
                  </pic:blipFill>
                  <pic:spPr>
                    <a:xfrm>
                      <a:off x="0" y="0"/>
                      <a:ext cx="4298632" cy="7641105"/>
                    </a:xfrm>
                    <a:prstGeom prst="rect">
                      <a:avLst/>
                    </a:prstGeom>
                  </pic:spPr>
                </pic:pic>
              </a:graphicData>
            </a:graphic>
          </wp:inline>
        </w:drawing>
      </w:r>
    </w:p>
    <w:p>
      <w:pPr>
        <w:pStyle w:val="Heading1"/>
      </w:pPr>
      <w:r>
        <w:rPr>
          <w:rStyle w:val="Strong"/>
        </w:rPr>
        <w:t xml:space="preserve">Attendance Matters</w:t>
      </w:r>
    </w:p>
    <w:p>
      <w:pPr>
        <w:jc w:val="center"/>
      </w:pPr>
      <w:r>
        <w:drawing>
          <wp:inline xmlns:wp14="http://schemas.microsoft.com/office/word/2010/wordprocessingDrawing" xmlns:wp="http://schemas.openxmlformats.org/drawingml/2006/wordprocessingDrawing" distT="0" distB="0" distL="0" distR="0" wp14:editId="50D07946">
            <wp:extent cx="2865754" cy="3413306"/>
            <wp:effectExtent l="0" t="0" r="0" b="0"/>
            <wp:docPr id="1" name="Picture40" descr="Attendance-ladder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66aa6289f91044c1" cstate="print">
                      <a:extLst>
                        <a:ext uri="{28A0092B-C50C-407E-A947-70E740481C1C}"/>
                      </a:extLst>
                    </a:blip>
                    <a:stretch>
                      <a:fillRect/>
                    </a:stretch>
                  </pic:blipFill>
                  <pic:spPr>
                    <a:xfrm>
                      <a:off x="0" y="0"/>
                      <a:ext cx="2865754" cy="3413306"/>
                    </a:xfrm>
                    <a:prstGeom prst="rect">
                      <a:avLst/>
                    </a:prstGeom>
                  </pic:spPr>
                </pic:pic>
              </a:graphicData>
            </a:graphic>
          </wp:inline>
        </w:drawing>
      </w:r>
    </w:p>
    <w:p>
      <w:pPr>
        <w:jc w:val="center"/>
      </w:pPr>
      <w:r>
        <w:drawing>
          <wp:inline xmlns:wp14="http://schemas.microsoft.com/office/word/2010/wordprocessingDrawing" xmlns:wp="http://schemas.openxmlformats.org/drawingml/2006/wordprocessingDrawing" distT="0" distB="0" distL="0" distR="0" wp14:editId="50D07946">
            <wp:extent cx="4298632" cy="5095949"/>
            <wp:effectExtent l="0" t="0" r="0" b="0"/>
            <wp:docPr id="1" name="Picture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4cc0c947e5bc4c72" cstate="print">
                      <a:extLst>
                        <a:ext uri="{28A0092B-C50C-407E-A947-70E740481C1C}"/>
                      </a:extLst>
                    </a:blip>
                    <a:stretch>
                      <a:fillRect/>
                    </a:stretch>
                  </pic:blipFill>
                  <pic:spPr>
                    <a:xfrm>
                      <a:off x="0" y="0"/>
                      <a:ext cx="4298632" cy="5095949"/>
                    </a:xfrm>
                    <a:prstGeom prst="rect">
                      <a:avLst/>
                    </a:prstGeom>
                  </pic:spPr>
                </pic:pic>
              </a:graphicData>
            </a:graphic>
          </wp:inline>
        </w:drawing>
      </w:r>
    </w:p>
    <w:p>
      <w:pPr>
        <w:pStyle w:val="IntenseQuote"/>
      </w:pPr>
      <w:hyperlink xmlns:r="http://schemas.openxmlformats.org/officeDocument/2006/relationships" r:id="Ra6988c150e3b4e6d">
        <w:r>
          <w:rPr>
            <w:rStyle w:val="BoldHyperlink"/>
          </w:rPr>
          <w:t xml:space="preserve">Concerns about your child's attendance? Click here for help and support. </w:t>
        </w:r>
      </w:hyperlink>
    </w:p>
    <w:p>
      <w:pPr>
        <w:jc w:val="center"/>
      </w:pPr>
      <w:r>
        <w:drawing>
          <wp:inline xmlns:wp14="http://schemas.microsoft.com/office/word/2010/wordprocessingDrawing" xmlns:wp="http://schemas.openxmlformats.org/drawingml/2006/wordprocessingDrawing" distT="0" distB="0" distL="0" distR="0" wp14:editId="50D07946">
            <wp:extent cx="5731510" cy="3488033"/>
            <wp:effectExtent l="0" t="0" r="0" b="0"/>
            <wp:docPr id="1" name="Picture42" descr="Screenshot 2026-02-12 at 09.4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7eacc0e54ea44dbf" cstate="print">
                      <a:extLst>
                        <a:ext uri="{28A0092B-C50C-407E-A947-70E740481C1C}"/>
                      </a:extLst>
                    </a:blip>
                    <a:stretch>
                      <a:fillRect/>
                    </a:stretch>
                  </pic:blipFill>
                  <pic:spPr>
                    <a:xfrm>
                      <a:off x="0" y="0"/>
                      <a:ext cx="5731510" cy="3488033"/>
                    </a:xfrm>
                    <a:prstGeom prst="rect">
                      <a:avLst/>
                    </a:prstGeom>
                  </pic:spPr>
                </pic:pic>
              </a:graphicData>
            </a:graphic>
          </wp:inline>
        </w:drawing>
      </w:r>
    </w:p>
    <w:p>
      <w:pPr>
        <w:pStyle w:val="Normal"/>
      </w:pPr>
      <w:r>
        <w:rPr>
          <w:rStyle w:val="Strong"/>
        </w:rPr>
        <w:t xml:space="preserve">WE NEED PARENTS FOR OUR ETHOS GROUP!</w:t>
      </w:r>
    </w:p>
    <w:p>
      <w:pPr>
        <w:pStyle w:val="Normal"/>
      </w:pPr>
      <w:r>
        <w:t xml:space="preserve">In a nutshell, the group supports the vision and values of Littleham C of E Primary School and aims to learn from, support and challenge our school:</w:t>
      </w:r>
    </w:p>
    <w:p>
      <w:pPr>
        <w:pStyle w:val="Normal"/>
      </w:pPr>
      <w:r>
        <w:t xml:space="preserve">· to enable all to flourish in accordance with our school vision.</w:t>
      </w:r>
    </w:p>
    <w:p>
      <w:pPr>
        <w:pStyle w:val="Normal"/>
      </w:pPr>
      <w:r>
        <w:t xml:space="preserve">· to nurture the spiritual dimension of children and staff</w:t>
      </w:r>
    </w:p>
    <w:p>
      <w:pPr>
        <w:pStyle w:val="Normal"/>
      </w:pPr>
      <w:r>
        <w:t xml:space="preserve">· to review RE and Worldviews and collective worship</w:t>
      </w:r>
    </w:p>
    <w:p>
      <w:pPr>
        <w:pStyle w:val="Normal"/>
      </w:pPr>
      <w:r>
        <w:t xml:space="preserve">· to support the work of the school and be informed about current provision, performance and school improvement plans through Academy Head reports.</w:t>
      </w:r>
    </w:p>
    <w:p>
      <w:pPr>
        <w:pStyle w:val="Normal"/>
      </w:pPr>
      <w:r>
        <w:t xml:space="preserve">· Act as a local voice and represent the parent body. We will offer a forum for debate and discussion on matters relevant to future development, in accordance with its foundation as a church school.</w:t>
      </w:r>
    </w:p>
    <w:p>
      <w:pPr>
        <w:pStyle w:val="Normal"/>
      </w:pPr>
      <w:r>
        <w:t xml:space="preserve">The group meets regularly, following a cycle of monitoring and evaluation. This ensures that all stakeholders in the Trust know about the Christian distinctiveness of our church schools and how they are ensuring, through their vision, that all may flourish.</w:t>
      </w:r>
    </w:p>
    <w:p>
      <w:pPr>
        <w:pStyle w:val="Normal"/>
      </w:pPr>
      <w:r>
        <w:t xml:space="preserve"> </w:t>
      </w:r>
    </w:p>
    <w:p>
      <w:pPr>
        <w:pStyle w:val="Normal"/>
      </w:pPr>
      <w:r>
        <w:t xml:space="preserve">If you are interested in joining, please contact the office or speak to Mrs Tubbs</w:t>
      </w:r>
    </w:p>
    <w:p>
      <w:pPr>
        <w:pStyle w:val="Heading1"/>
      </w:pPr>
      <w:r>
        <w:rPr>
          <w:rStyle w:val="Strong"/>
        </w:rPr>
        <w:t xml:space="preserve">Holiday Dates Autumn 2026 – Summer 2027</w:t>
      </w:r>
    </w:p>
    <w:p>
      <w:pPr>
        <w:pStyle w:val="Normal"/>
      </w:pPr>
      <w:r>
        <w:rPr>
          <w:rStyle w:val="EmphasizeItalicize"/>
        </w:rPr>
        <w:t xml:space="preserve">Autumn Term 2026</w:t>
      </w:r>
    </w:p>
    <w:p>
      <w:pPr>
        <w:pStyle w:val="Normal"/>
      </w:pPr>
      <w:r>
        <w:rPr>
          <w:rStyle w:val="Emphasis"/>
        </w:rPr>
        <w:t xml:space="preserve">Term commences     -    Monday 7th September, 2026</w:t>
      </w:r>
    </w:p>
    <w:p>
      <w:pPr>
        <w:pStyle w:val="Normal"/>
      </w:pPr>
      <w:r>
        <w:rPr>
          <w:rStyle w:val="Emphasis"/>
        </w:rPr>
        <w:t xml:space="preserve">Half term                -     Monday 26th October – Friday 30th October 2026</w:t>
      </w:r>
    </w:p>
    <w:p>
      <w:pPr>
        <w:pStyle w:val="Normal"/>
      </w:pPr>
      <w:r>
        <w:rPr>
          <w:rStyle w:val="Emphasis"/>
        </w:rPr>
        <w:t xml:space="preserve">Term ends              -      Friday 18th December, 2026</w:t>
      </w:r>
    </w:p>
    <w:p>
      <w:pPr>
        <w:pStyle w:val="Normal"/>
      </w:pPr>
      <w:r>
        <w:rPr>
          <w:rStyle w:val="EmphasizeItalicize"/>
        </w:rPr>
        <w:t xml:space="preserve">Spring Term 2027</w:t>
      </w:r>
    </w:p>
    <w:p>
      <w:pPr>
        <w:pStyle w:val="Normal"/>
      </w:pPr>
      <w:r>
        <w:rPr>
          <w:rStyle w:val="Emphasis"/>
        </w:rPr>
        <w:t xml:space="preserve">Term commences      -     Tuesday 5th January, 2027</w:t>
      </w:r>
    </w:p>
    <w:p>
      <w:pPr>
        <w:pStyle w:val="Normal"/>
      </w:pPr>
      <w:r>
        <w:rPr>
          <w:rStyle w:val="Emphasis"/>
        </w:rPr>
        <w:t xml:space="preserve">Half term                  -     Monday 15th February – Friday 19th February, 2027</w:t>
      </w:r>
    </w:p>
    <w:p>
      <w:pPr>
        <w:pStyle w:val="Normal"/>
      </w:pPr>
      <w:r>
        <w:rPr>
          <w:rStyle w:val="Emphasis"/>
        </w:rPr>
        <w:t xml:space="preserve">Term Ends                -     Thursday 25th March, 2027</w:t>
      </w:r>
    </w:p>
    <w:p>
      <w:pPr>
        <w:pStyle w:val="Normal"/>
      </w:pPr>
      <w:r>
        <w:rPr>
          <w:rStyle w:val="EmphasizeItalicize"/>
        </w:rPr>
        <w:t xml:space="preserve">Summer Term 2027</w:t>
      </w:r>
    </w:p>
    <w:p>
      <w:pPr>
        <w:pStyle w:val="Normal"/>
      </w:pPr>
      <w:r>
        <w:rPr>
          <w:rStyle w:val="Emphasis"/>
        </w:rPr>
        <w:t xml:space="preserve">Term commences    -      Tuesday 13th April, 2027</w:t>
      </w:r>
    </w:p>
    <w:p>
      <w:pPr>
        <w:pStyle w:val="Normal"/>
      </w:pPr>
      <w:r>
        <w:rPr>
          <w:rStyle w:val="Emphasis"/>
        </w:rPr>
        <w:t xml:space="preserve">May Bank Holiday   -       Monday 3rd May, 2027</w:t>
      </w:r>
    </w:p>
    <w:p>
      <w:pPr>
        <w:pStyle w:val="Normal"/>
      </w:pPr>
      <w:r>
        <w:rPr>
          <w:rStyle w:val="Emphasis"/>
        </w:rPr>
        <w:t xml:space="preserve">Half term               -        Monday 31st May – Friday 4th June, 2027</w:t>
      </w:r>
    </w:p>
    <w:p>
      <w:pPr>
        <w:pStyle w:val="Normal"/>
      </w:pPr>
      <w:r>
        <w:rPr>
          <w:rStyle w:val="Emphasis"/>
        </w:rPr>
        <w:t xml:space="preserve">Term ends             -        Thursday 22nd July, 2027</w:t>
      </w:r>
    </w:p>
    <w:p>
      <w:pPr>
        <w:pStyle w:val="Normal"/>
      </w:pPr>
      <w:r>
        <w:rPr>
          <w:rStyle w:val="EmphasizeItalicize"/>
        </w:rPr>
        <w:t xml:space="preserve">Non pupil days (5)</w:t>
      </w:r>
    </w:p>
    <w:p>
      <w:pPr>
        <w:pStyle w:val="Normal"/>
      </w:pPr>
      <w:r>
        <w:rPr>
          <w:rStyle w:val="Emphasis"/>
        </w:rPr>
        <w:t xml:space="preserve">Thursday 3rd September, 2026</w:t>
      </w:r>
    </w:p>
    <w:p>
      <w:pPr>
        <w:pStyle w:val="Normal"/>
      </w:pPr>
      <w:r>
        <w:rPr>
          <w:rStyle w:val="Emphasis"/>
        </w:rPr>
        <w:t xml:space="preserve">Friday 4th September, 2026</w:t>
      </w:r>
    </w:p>
    <w:p>
      <w:pPr>
        <w:pStyle w:val="Normal"/>
      </w:pPr>
      <w:r>
        <w:rPr>
          <w:rStyle w:val="Emphasis"/>
        </w:rPr>
        <w:t xml:space="preserve">Monday 4th January, 2027</w:t>
      </w:r>
    </w:p>
    <w:p>
      <w:pPr>
        <w:pStyle w:val="Normal"/>
      </w:pPr>
      <w:r>
        <w:rPr>
          <w:rStyle w:val="Emphasis"/>
        </w:rPr>
        <w:t xml:space="preserve">Monday 12th April, 2027</w:t>
      </w:r>
    </w:p>
    <w:p>
      <w:pPr>
        <w:pStyle w:val="Normal"/>
      </w:pPr>
      <w:r>
        <w:rPr>
          <w:rStyle w:val="Emphasis"/>
        </w:rPr>
        <w:t xml:space="preserve">Friday 23rd July, 2027</w:t>
      </w:r>
    </w:p>
    <w:p>
      <w:pPr>
        <w:pStyle w:val="Normal"/>
      </w:pPr>
      <w:r>
        <w:rPr>
          <w:rStyle w:val="EmphasizeItalicize"/>
        </w:rPr>
        <w:t xml:space="preserve">Occasional Days</w:t>
      </w:r>
    </w:p>
    <w:p>
      <w:pPr>
        <w:pStyle w:val="Normal"/>
      </w:pPr>
      <w:r>
        <w:rPr>
          <w:rStyle w:val="Emphasis"/>
        </w:rPr>
        <w:t xml:space="preserve">Monday 26th July, 2027</w:t>
      </w:r>
    </w:p>
    <w:p>
      <w:pPr>
        <w:pStyle w:val="Normal"/>
      </w:pPr>
      <w:r>
        <w:rPr>
          <w:rStyle w:val="Emphasis"/>
        </w:rPr>
        <w:t xml:space="preserve">Tuesday 27th July, 2027</w:t>
      </w:r>
    </w:p>
    <w:p>
      <w:pPr>
        <w:pStyle w:val="Heading1"/>
      </w:pPr>
      <w:r>
        <w:rPr>
          <w:rStyle w:val="Strong"/>
        </w:rPr>
        <w:t xml:space="preserve">Tips, tricks and advice</w:t>
      </w:r>
    </w:p>
    <w:p>
      <w:pPr>
        <w:jc w:val="center"/>
      </w:pPr>
      <w:r>
        <w:drawing>
          <wp:inline xmlns:wp14="http://schemas.microsoft.com/office/word/2010/wordprocessingDrawing" xmlns:wp="http://schemas.openxmlformats.org/drawingml/2006/wordprocessingDrawing" distT="0" distB="0" distL="0" distR="0" wp14:editId="50D07946">
            <wp:extent cx="4298632" cy="6043771"/>
            <wp:effectExtent l="0" t="0" r="0" b="0"/>
            <wp:docPr id="1" name="Picture43" descr="475994940_653191880395907_655245732621800964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11772beedd894ef4" cstate="print">
                      <a:extLst>
                        <a:ext uri="{28A0092B-C50C-407E-A947-70E740481C1C}"/>
                      </a:extLst>
                    </a:blip>
                    <a:stretch>
                      <a:fillRect/>
                    </a:stretch>
                  </pic:blipFill>
                  <pic:spPr>
                    <a:xfrm>
                      <a:off x="0" y="0"/>
                      <a:ext cx="4298632" cy="6043771"/>
                    </a:xfrm>
                    <a:prstGeom prst="rect">
                      <a:avLst/>
                    </a:prstGeom>
                  </pic:spPr>
                </pic:pic>
              </a:graphicData>
            </a:graphic>
          </wp:inline>
        </w:drawing>
      </w:r>
    </w:p>
    <w:p>
      <w:pPr>
        <w:pStyle w:val="Heading1"/>
      </w:pPr>
      <w:r>
        <w:rPr>
          <w:rStyle w:val="Strong"/>
        </w:rPr>
        <w:t xml:space="preserve">Food Share</w:t>
      </w:r>
    </w:p>
    <w:p>
      <w:pPr>
        <w:jc w:val="center"/>
      </w:pPr>
      <w:r>
        <w:drawing>
          <wp:inline xmlns:wp14="http://schemas.microsoft.com/office/word/2010/wordprocessingDrawing" xmlns:wp="http://schemas.openxmlformats.org/drawingml/2006/wordprocessingDrawing" distT="0" distB="0" distL="0" distR="0" wp14:editId="50D07946">
            <wp:extent cx="4298632" cy="6080926"/>
            <wp:effectExtent l="0" t="0" r="0" b="0"/>
            <wp:docPr id="1" name="Picture44" descr="Food 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xmlns:r="http://schemas.openxmlformats.org/officeDocument/2006/relationships" r:embed="Rc39af3c02f854973" cstate="print">
                      <a:extLst>
                        <a:ext uri="{28A0092B-C50C-407E-A947-70E740481C1C}"/>
                      </a:extLst>
                    </a:blip>
                    <a:stretch>
                      <a:fillRect/>
                    </a:stretch>
                  </pic:blipFill>
                  <pic:spPr>
                    <a:xfrm>
                      <a:off x="0" y="0"/>
                      <a:ext cx="4298632" cy="6080926"/>
                    </a:xfrm>
                    <a:prstGeom prst="rect">
                      <a:avLst/>
                    </a:prstGeom>
                  </pic:spPr>
                </pic:pic>
              </a:graphicData>
            </a:graphic>
          </wp:inline>
        </w:drawing>
      </w:r>
    </w:p>
    <w:p>
      <w:pPr>
        <w:pStyle w:val="Caption"/>
      </w:pPr>
      <w:fldSimple w:instr=" SEQ Figure \*ARABIC ">
        <w:r>
          <w:t xml:space="preserve">1</w:t>
        </w:r>
      </w:fldSimple>
      <w:r>
        <w:t xml:space="preserve"> - </w:t>
      </w:r>
      <w:r>
        <w:t xml:space="preserve">Look out for the trolley at the start of the day. </w:t>
      </w:r>
    </w:p>
  </w:body>
</w:document>
</file>

<file path=word/styles.xml><?xml version="1.0" encoding="utf-8"?>
<w:styles xmlns:w="http://schemas.openxmlformats.org/wordprocessingml/2006/main">
  <w:style w:type="paragraph" w:styleId="Normal">
    <w:autoRedefine w:val="off"/>
    <w:basedOn w:val="Normal"/>
    <w:link w:val="OverdueAmountChar"/>
    <w:locked w:val="off"/>
    <w:qFormat w:val="on"/>
    <w:hidden w:val="off"/>
    <w:semiHidden w:val="off"/>
    <w:next w:val="Normal"/>
    <w:unhideWhenUsed w:val="on"/>
    <w:pPr/>
    <w:rPr>
      <w:rFonts w:ascii="Calibri"/>
    </w:rPr>
  </w:style>
  <w:style w:type="paragraph" w:styleId="Title">
    <w:autoRedefine w:val="off"/>
    <w:basedOn w:val="Normal"/>
    <w:name w:val="Title"/>
    <w:link w:val="TitleChar"/>
    <w:locked w:val="off"/>
    <w:qFormat w:val="on"/>
    <w:hidden w:val="off"/>
    <w:semiHidden w:val="off"/>
    <w:next w:val="Normal"/>
    <w:unhideWhenUsed w:val="on"/>
    <w:pPr>
      <w:outlineLvl w:val="0"/>
      <w:uiPriority w:val="10"/>
    </w:pPr>
    <w:rPr>
      <w:rFonts w:ascii="Calibri Light"/>
      <w:sz w:val="56"/>
      <w:pPr>
        <w:spacing w:line="240" w:lineRule="auto"/>
      </w:pPr>
    </w:rPr>
  </w:style>
  <w:style w:type="paragraph" w:styleId="Heading1">
    <w:autoRedefine w:val="off"/>
    <w:basedOn w:val="Normal"/>
    <w:name w:val="heading 1"/>
    <w:link w:val="Heading1Char"/>
    <w:locked w:val="off"/>
    <w:qFormat w:val="on"/>
    <w:hidden w:val="off"/>
    <w:semiHidden w:val="off"/>
    <w:next w:val="Normal"/>
    <w:unhideWhenUsed w:val="on"/>
    <w:pPr>
      <w:spacing w:before="480" w:after="120"/>
      <w:outlineLvl w:val="1"/>
      <w:keepNext/>
      <w:keepLines/>
      <w:basedOn w:val="Normal"/>
    </w:pPr>
    <w:rPr>
      <w:rFonts w:ascii="Calibri Light"/>
      <w:color w:themeColor="accent1"/>
      <w:sz w:val="32"/>
      <w:uiPriority w:val="9"/>
    </w:rPr>
  </w:style>
  <w:style w:type="paragraph" w:styleId="Heading2">
    <w:autoRedefine w:val="off"/>
    <w:basedOn w:val="Normal"/>
    <w:name w:val="heading 2"/>
    <w:link w:val="Heading2Char"/>
    <w:locked w:val="off"/>
    <w:qFormat w:val="on"/>
    <w:hidden w:val="off"/>
    <w:semiHidden w:val="off"/>
    <w:next w:val="Normal"/>
    <w:unhideWhenUsed w:val="on"/>
    <w:pPr>
      <w:spacing w:before="40" w:after="0"/>
      <w:outlineLvl w:val="2"/>
      <w:keepNext/>
      <w:keepLines/>
      <w:basedOn w:val="Normal"/>
    </w:pPr>
    <w:rPr>
      <w:rFonts w:ascii="Calibri Light"/>
      <w:color w:themeColor="accent1"/>
      <w:sz w:val="26"/>
      <w:uiPriority w:val="9"/>
    </w:rPr>
  </w:style>
  <w:style w:type="character" w:styleId="EmphasizeItalicize">
    <w:autoRedefine w:val="off"/>
    <w:basedOn w:val="Normal"/>
    <w:link w:val="OverdueAmountChar"/>
    <w:locked w:val="off"/>
    <w:qFormat w:val="on"/>
    <w:hidden w:val="off"/>
    <w:semiHidden w:val="off"/>
    <w:next w:val="Normal"/>
    <w:unhideWhenUsed w:val="on"/>
    <w:pPr/>
    <w:rPr>
      <w:rFonts w:ascii="Calibri"/>
      <w:b/>
      <w:i/>
    </w:rPr>
  </w:style>
  <w:style w:type="character" w:styleId="Strong">
    <w:autoRedefine w:val="off"/>
    <w:basedOn w:val="Normal"/>
    <w:link w:val="OverdueAmountChar"/>
    <w:locked w:val="off"/>
    <w:qFormat w:val="on"/>
    <w:hidden w:val="off"/>
    <w:semiHidden w:val="off"/>
    <w:next w:val="Normal"/>
    <w:unhideWhenUsed w:val="on"/>
    <w:pPr/>
    <w:rPr>
      <w:rFonts w:ascii="Calibri"/>
      <w:b/>
    </w:rPr>
  </w:style>
  <w:style w:type="character" w:styleId="Emphasis">
    <w:autoRedefine w:val="off"/>
    <w:basedOn w:val="Normal"/>
    <w:link w:val="OverdueAmountChar"/>
    <w:locked w:val="off"/>
    <w:qFormat w:val="on"/>
    <w:hidden w:val="off"/>
    <w:semiHidden w:val="off"/>
    <w:next w:val="Normal"/>
    <w:unhideWhenUsed w:val="on"/>
    <w:pPr/>
    <w:rPr>
      <w:rFonts w:ascii="Calibri"/>
      <w:i/>
    </w:rPr>
  </w:style>
  <w:style w:type="character" w:styleId="SwayHyperlink">
    <w:autoRedefine w:val="off"/>
    <w:basedOn w:val="Normal"/>
    <w:link w:val="OverdueAmountChar"/>
    <w:locked w:val="off"/>
    <w:qFormat w:val="on"/>
    <w:hidden w:val="off"/>
    <w:semiHidden w:val="off"/>
    <w:next w:val="Normal"/>
    <w:unhideWhenUsed w:val="on"/>
    <w:pPr/>
    <w:rPr>
      <w:rFonts w:ascii="Calibri"/>
      <w:u w:val="single"/>
      <w:color w:themeColor="hyperlink"/>
    </w:rPr>
  </w:style>
  <w:style w:type="character" w:styleId="BoldHyperlink">
    <w:autoRedefine w:val="off"/>
    <w:basedOn w:val="Normal"/>
    <w:link w:val="OverdueAmountChar"/>
    <w:locked w:val="off"/>
    <w:qFormat w:val="on"/>
    <w:hidden w:val="off"/>
    <w:semiHidden w:val="off"/>
    <w:next w:val="Normal"/>
    <w:unhideWhenUsed w:val="on"/>
    <w:pPr/>
    <w:rPr>
      <w:rFonts w:ascii="Calibri"/>
      <w:b/>
      <w:u w:val="single"/>
      <w:color w:themeColor="hyperlink"/>
    </w:rPr>
  </w:style>
  <w:style w:type="character" w:styleId="ItalicHyperlink">
    <w:autoRedefine w:val="off"/>
    <w:basedOn w:val="Normal"/>
    <w:link w:val="OverdueAmountChar"/>
    <w:locked w:val="off"/>
    <w:qFormat w:val="on"/>
    <w:hidden w:val="off"/>
    <w:semiHidden w:val="off"/>
    <w:next w:val="Normal"/>
    <w:unhideWhenUsed w:val="on"/>
    <w:pPr/>
    <w:rPr>
      <w:rFonts w:ascii="Calibri"/>
      <w:i/>
      <w:u w:val="single"/>
      <w:color w:themeColor="hyperlink"/>
    </w:rPr>
  </w:style>
  <w:style w:type="character" w:styleId="BoldItalicHyperlink">
    <w:autoRedefine w:val="off"/>
    <w:basedOn w:val="Normal"/>
    <w:link w:val="OverdueAmountChar"/>
    <w:locked w:val="off"/>
    <w:qFormat w:val="on"/>
    <w:hidden w:val="off"/>
    <w:semiHidden w:val="off"/>
    <w:next w:val="Normal"/>
    <w:unhideWhenUsed w:val="on"/>
    <w:pPr/>
    <w:rPr>
      <w:rFonts w:ascii="Calibri"/>
      <w:b/>
      <w:i/>
      <w:u w:val="single"/>
      <w:color w:themeColor="hyperlink"/>
    </w:rPr>
  </w:style>
  <w:style w:type="paragraph" w:styleId="Caption">
    <w:autoRedefine w:val="off"/>
    <w:basedOn w:val="Normal"/>
    <w:link w:val="OverdueAmountChar"/>
    <w:locked w:val="off"/>
    <w:qFormat w:val="on"/>
    <w:hidden w:val="off"/>
    <w:semiHidden w:val="off"/>
    <w:next w:val="Normal"/>
    <w:unhideWhenUsed w:val="on"/>
    <w:pPr/>
    <w:rPr>
      <w:rFonts w:ascii="Calibri"/>
      <w:i/>
      <w:pPr>
        <w:spacing w:after="200" w:line="240" w:lineRule="auto"/>
        <w:jc w:val="center"/>
      </w:pPr>
      <w:rPr>
        <w:color w:themeColor="text2"/>
        <w:sz w:val="18"/>
      </w:rPr>
    </w:rPr>
  </w:style>
  <w:style w:type="paragraph" w:styleId="FootnoteText">
    <w:autoRedefine w:val="off"/>
    <w:basedOn w:val="Normal"/>
    <w:link w:val="OverdueAmountChar"/>
    <w:locked w:val="off"/>
    <w:qFormat w:val="on"/>
    <w:hidden w:val="off"/>
    <w:semiHidden w:val="off"/>
    <w:next w:val="Normal"/>
    <w:unhideWhenUsed w:val="on"/>
    <w:pPr/>
    <w:rPr>
      <w:rFonts w:ascii="Calibri"/>
      <w:pPr>
        <w:spacing w:after="0" w:line="240" w:lineRule="auto"/>
      </w:pPr>
      <w:rPr>
        <w:sz w:val="20"/>
      </w:rPr>
    </w:rPr>
  </w:style>
  <w:style w:type="paragraph" w:styleId="IntenseQuote">
    <w:autoRedefine w:val="off"/>
    <w:basedOn w:val="Normal"/>
    <w:link w:val="OverdueAmountChar"/>
    <w:locked w:val="off"/>
    <w:qFormat w:val="on"/>
    <w:hidden w:val="off"/>
    <w:semiHidden w:val="off"/>
    <w:next w:val="Normal"/>
    <w:unhideWhenUsed w:val="on"/>
    <w:pPr>
      <w:pBdr>
        <w:top w:val="single" w:themeColor="accent1" w:sz="4" w:space="10"/>
        <w:bottom w:val="single" w:themeColor="accent1" w:sz="4" w:space="10"/>
      </w:pBdr>
      <w:spacing w:before="360" w:after="360"/>
      <w:ind w:left="0" w:right="0"/>
      <w:jc w:val="center"/>
    </w:pPr>
    <w:rPr>
      <w:rFonts w:ascii="Calibri"/>
      <w:i/>
      <w:rPr>
        <w:color w:themeColor="accent1"/>
      </w:rPr>
    </w:rPr>
  </w:style>
</w:styles>
</file>

<file path=word/_rels/document.xml.rels>&#65279;<?xml version="1.0" encoding="utf-8"?><Relationships xmlns="http://schemas.openxmlformats.org/package/2006/relationships"><Relationship Type="http://schemas.openxmlformats.org/officeDocument/2006/relationships/styles" Target="/word/styles.xml" Id="Rfaedb2f697d644a1" /><Relationship Type="http://schemas.openxmlformats.org/officeDocument/2006/relationships/image" Target="/media/image.jpg" Id="R062a05fb9639462c" /><Relationship Type="http://schemas.openxmlformats.org/officeDocument/2006/relationships/image" Target="/media/image2.jpg" Id="Rde5d7e04e49b403a" /><Relationship Type="http://schemas.openxmlformats.org/officeDocument/2006/relationships/image" Target="/media/image3.jpg" Id="Redeca363e9834919" /><Relationship Type="http://schemas.openxmlformats.org/officeDocument/2006/relationships/hyperlink" Target="https://forms.cloud.microsoft/e/mAsTzU9FF7" TargetMode="External" Id="R03116399fdb44c95" /><Relationship Type="http://schemas.openxmlformats.org/officeDocument/2006/relationships/image" Target="/media/image4.jpg" Id="Rd6cd0b681d384bed" /><Relationship Type="http://schemas.openxmlformats.org/officeDocument/2006/relationships/image" Target="/media/image5.jpg" Id="Rcea304f6b4384077" /><Relationship Type="http://schemas.openxmlformats.org/officeDocument/2006/relationships/image" Target="/media/image6.jpg" Id="Rd8e7dafde6824cbf" /><Relationship Type="http://schemas.openxmlformats.org/officeDocument/2006/relationships/image" Target="/media/image7.jpg" Id="Rf0188cff8b2245eb" /><Relationship Type="http://schemas.openxmlformats.org/officeDocument/2006/relationships/image" Target="/media/image8.jpg" Id="Ra0ce63b9b4dd46f4" /><Relationship Type="http://schemas.openxmlformats.org/officeDocument/2006/relationships/image" Target="/media/image9.jpg" Id="R3de03612471f4bee" /><Relationship Type="http://schemas.openxmlformats.org/officeDocument/2006/relationships/image" Target="/media/imagea.jpg" Id="Rb4d06df17b9447bd" /><Relationship Type="http://schemas.openxmlformats.org/officeDocument/2006/relationships/image" Target="/media/imageb.jpg" Id="R163195b981e44713" /><Relationship Type="http://schemas.openxmlformats.org/officeDocument/2006/relationships/image" Target="/media/imagec.jpg" Id="R0ed2d94ced1b42f6" /><Relationship Type="http://schemas.openxmlformats.org/officeDocument/2006/relationships/image" Target="/media/imaged.jpg" Id="R1410ed0137734a49" /><Relationship Type="http://schemas.openxmlformats.org/officeDocument/2006/relationships/image" Target="/media/imagee.jpg" Id="R15dbdd3cfde14417" /><Relationship Type="http://schemas.openxmlformats.org/officeDocument/2006/relationships/image" Target="/media/imagef.jpg" Id="Rfd19ba202bf3484c" /><Relationship Type="http://schemas.openxmlformats.org/officeDocument/2006/relationships/image" Target="/media/image10.jpg" Id="R50dcb1a567054239" /><Relationship Type="http://schemas.openxmlformats.org/officeDocument/2006/relationships/image" Target="/media/image11.jpg" Id="R0bfc3b21eeca40d2" /><Relationship Type="http://schemas.openxmlformats.org/officeDocument/2006/relationships/image" Target="/media/image12.jpg" Id="R9de2081f5bf74980" /><Relationship Type="http://schemas.openxmlformats.org/officeDocument/2006/relationships/image" Target="/media/image13.jpg" Id="Rbefa16d1bb284890" /><Relationship Type="http://schemas.openxmlformats.org/officeDocument/2006/relationships/image" Target="/media/image14.jpg" Id="Ref41e51c49e947d8" /><Relationship Type="http://schemas.openxmlformats.org/officeDocument/2006/relationships/image" Target="/media/image15.jpg" Id="Ra3d9cb27dfa0477f" /><Relationship Type="http://schemas.openxmlformats.org/officeDocument/2006/relationships/image" Target="/media/image16.jpg" Id="R23bb74a0049144c4" /><Relationship Type="http://schemas.openxmlformats.org/officeDocument/2006/relationships/image" Target="/media/image17.jpg" Id="Red7c04bd61884341" /><Relationship Type="http://schemas.openxmlformats.org/officeDocument/2006/relationships/image" Target="/media/image18.jpg" Id="R968cee3d3b6c4d3e" /><Relationship Type="http://schemas.openxmlformats.org/officeDocument/2006/relationships/image" Target="/media/image19.jpg" Id="R225fe58cb5ad43ae" /><Relationship Type="http://schemas.openxmlformats.org/officeDocument/2006/relationships/image" Target="/media/image1a.jpg" Id="R2dca011392b7458b" /><Relationship Type="http://schemas.openxmlformats.org/officeDocument/2006/relationships/image" Target="/media/image1b.jpg" Id="R525b9cdf86624cce" /><Relationship Type="http://schemas.openxmlformats.org/officeDocument/2006/relationships/image" Target="/media/image1c.jpg" Id="R01e4405b3a8e4196" /><Relationship Type="http://schemas.openxmlformats.org/officeDocument/2006/relationships/image" Target="/media/image1d.jpg" Id="R3e7b15242a1f4126" /><Relationship Type="http://schemas.openxmlformats.org/officeDocument/2006/relationships/image" Target="/media/image1e.jpg" Id="Rd59c3a62c9c74ba7" /><Relationship Type="http://schemas.openxmlformats.org/officeDocument/2006/relationships/image" Target="/media/image1f.jpg" Id="Rdd9927537aa846c2" /><Relationship Type="http://schemas.openxmlformats.org/officeDocument/2006/relationships/image" Target="/media/image20.jpg" Id="R8a46f07d01834909" /><Relationship Type="http://schemas.openxmlformats.org/officeDocument/2006/relationships/image" Target="/media/image21.jpg" Id="Raca39eaaf54c47a4" /><Relationship Type="http://schemas.openxmlformats.org/officeDocument/2006/relationships/image" Target="/media/image22.jpg" Id="R71a170a7d6c2473f" /><Relationship Type="http://schemas.openxmlformats.org/officeDocument/2006/relationships/image" Target="/media/image23.jpg" Id="R85714da73a044e9e" /><Relationship Type="http://schemas.openxmlformats.org/officeDocument/2006/relationships/image" Target="/media/image24.jpg" Id="R2c99fa798be44d88" /><Relationship Type="http://schemas.openxmlformats.org/officeDocument/2006/relationships/image" Target="/media/image25.jpg" Id="Ra39459213500487e" /><Relationship Type="http://schemas.openxmlformats.org/officeDocument/2006/relationships/image" Target="/media/image26.jpg" Id="R626235d084304ff1" /><Relationship Type="http://schemas.openxmlformats.org/officeDocument/2006/relationships/image" Target="/media/image27.jpg" Id="R13be296c87654c35" /><Relationship Type="http://schemas.openxmlformats.org/officeDocument/2006/relationships/image" Target="/media/image28.jpg" Id="R66aa6289f91044c1" /><Relationship Type="http://schemas.openxmlformats.org/officeDocument/2006/relationships/image" Target="/media/image29.jpg" Id="R4cc0c947e5bc4c72" /><Relationship Type="http://schemas.openxmlformats.org/officeDocument/2006/relationships/hyperlink" Target="https://educationhub.blog.gov.uk/2024/01/03/improving-school-attendance/" TargetMode="External" Id="Ra6988c150e3b4e6d" /><Relationship Type="http://schemas.openxmlformats.org/officeDocument/2006/relationships/image" Target="/media/image2a.jpg" Id="R7eacc0e54ea44dbf" /><Relationship Type="http://schemas.openxmlformats.org/officeDocument/2006/relationships/image" Target="/media/image2b.jpg" Id="R11772beedd894ef4" /><Relationship Type="http://schemas.openxmlformats.org/officeDocument/2006/relationships/image" Target="/media/image2c.jpg" Id="Rc39af3c02f854973" /></Relationships>
</file>