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850D" w14:textId="749FDD34" w:rsidR="4130BF82" w:rsidRDefault="4130BF82" w:rsidP="4130BF82">
      <w:pPr>
        <w:rPr>
          <w:noProof/>
        </w:rPr>
      </w:pPr>
    </w:p>
    <w:p w14:paraId="11CD5768" w14:textId="77777777" w:rsidR="00E51F24" w:rsidRDefault="00E51F24" w:rsidP="4130BF82">
      <w:pPr>
        <w:rPr>
          <w:noProof/>
        </w:rPr>
      </w:pPr>
    </w:p>
    <w:p w14:paraId="4BECD344" w14:textId="1D697C8E" w:rsidR="00003632" w:rsidRPr="00003632" w:rsidRDefault="00003632" w:rsidP="34C78D57">
      <w:r w:rsidRPr="34C78D57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FBB5DC4" wp14:editId="788DC400">
            <wp:extent cx="1333500" cy="746760"/>
            <wp:effectExtent l="0" t="0" r="0" b="0"/>
            <wp:docPr id="1925711205" name="Picture 1" descr="A logo with text and a link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27E1D7D3-59A7-4768-BD6F-3947EB2AF0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4C78D57">
        <w:rPr>
          <w:noProof/>
        </w:rPr>
        <w:t xml:space="preserve">                                                </w:t>
      </w:r>
      <w:r w:rsidRPr="34C78D57">
        <w:rPr>
          <w:b/>
          <w:bCs/>
          <w:sz w:val="28"/>
          <w:szCs w:val="28"/>
          <w:u w:val="single"/>
        </w:rPr>
        <w:t>Writing Curriculum Progression Plan</w:t>
      </w:r>
      <w:r w:rsidR="34C78D57">
        <w:rPr>
          <w:noProof/>
        </w:rPr>
        <w:drawing>
          <wp:anchor distT="0" distB="0" distL="114300" distR="114300" simplePos="0" relativeHeight="251658240" behindDoc="0" locked="0" layoutInCell="1" allowOverlap="1" wp14:anchorId="054DB811" wp14:editId="1639753D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961548" cy="895945"/>
            <wp:effectExtent l="0" t="0" r="0" b="0"/>
            <wp:wrapSquare wrapText="bothSides"/>
            <wp:docPr id="384235530" name="Picture 384235530">
              <a:extLst xmlns:a="http://schemas.openxmlformats.org/drawingml/2006/main">
                <a:ext uri="{FF2B5EF4-FFF2-40B4-BE49-F238E27FC236}">
                  <a16:creationId xmlns:a16="http://schemas.microsoft.com/office/drawing/2014/main" id="{447F2012-4E4B-4C84-B08D-D1BCFEA850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548" cy="89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19DF2" w14:textId="77777777" w:rsidR="00003632" w:rsidRPr="00003632" w:rsidRDefault="00003632" w:rsidP="00003632">
      <w:pPr>
        <w:tabs>
          <w:tab w:val="left" w:pos="1182"/>
        </w:tabs>
        <w:rPr>
          <w:rFonts w:ascii="Arial" w:eastAsia="Comic Sans MS" w:hAnsi="Arial" w:cs="Arial"/>
          <w:color w:val="000000" w:themeColor="text1"/>
        </w:rPr>
      </w:pPr>
      <w:r w:rsidRPr="00003632">
        <w:rPr>
          <w:rFonts w:ascii="Arial" w:eastAsia="Comic Sans MS" w:hAnsi="Arial" w:cs="Arial"/>
          <w:color w:val="000000" w:themeColor="text1"/>
        </w:rPr>
        <w:t xml:space="preserve">We believe that all children have the right to become unique and ambitious writers. We provide all our children with a secure foundation of writing for a purpose, to empower them to become writers who are equipped to use their skills confidently and creatively in opportunities presented to them now and in the future. </w:t>
      </w:r>
    </w:p>
    <w:p w14:paraId="5A450748" w14:textId="1D1DEDB9" w:rsidR="00003632" w:rsidRPr="00003632" w:rsidRDefault="00003632" w:rsidP="00003632">
      <w:pPr>
        <w:tabs>
          <w:tab w:val="left" w:pos="1182"/>
        </w:tabs>
        <w:rPr>
          <w:rFonts w:ascii="Arial" w:eastAsia="Comic Sans MS" w:hAnsi="Arial" w:cs="Arial"/>
          <w:color w:val="000000" w:themeColor="text1"/>
        </w:rPr>
      </w:pPr>
      <w:r w:rsidRPr="34C78D57">
        <w:rPr>
          <w:rFonts w:ascii="Arial" w:eastAsia="Comic Sans MS" w:hAnsi="Arial" w:cs="Arial"/>
          <w:color w:val="000000" w:themeColor="text1"/>
        </w:rPr>
        <w:t xml:space="preserve">Our intentions are that writers </w:t>
      </w:r>
      <w:r w:rsidR="7D07C829" w:rsidRPr="34C78D57">
        <w:rPr>
          <w:rFonts w:ascii="Arial" w:eastAsia="Comic Sans MS" w:hAnsi="Arial" w:cs="Arial"/>
          <w:color w:val="000000" w:themeColor="text1"/>
        </w:rPr>
        <w:t xml:space="preserve">at </w:t>
      </w:r>
      <w:proofErr w:type="spellStart"/>
      <w:r w:rsidR="7D07C829" w:rsidRPr="34C78D57">
        <w:rPr>
          <w:rFonts w:ascii="Arial" w:eastAsia="Comic Sans MS" w:hAnsi="Arial" w:cs="Arial"/>
          <w:color w:val="000000" w:themeColor="text1"/>
        </w:rPr>
        <w:t>Littleham</w:t>
      </w:r>
      <w:proofErr w:type="spellEnd"/>
      <w:r w:rsidRPr="34C78D57">
        <w:rPr>
          <w:rFonts w:ascii="Arial" w:eastAsia="Comic Sans MS" w:hAnsi="Arial" w:cs="Arial"/>
          <w:color w:val="000000" w:themeColor="text1"/>
        </w:rPr>
        <w:t xml:space="preserve"> will:</w:t>
      </w:r>
    </w:p>
    <w:p w14:paraId="2535421B" w14:textId="77777777" w:rsidR="00003632" w:rsidRPr="00003632" w:rsidRDefault="00003632" w:rsidP="00003632">
      <w:pPr>
        <w:tabs>
          <w:tab w:val="left" w:pos="1182"/>
        </w:tabs>
        <w:rPr>
          <w:rFonts w:ascii="Arial" w:eastAsia="Comic Sans MS" w:hAnsi="Arial" w:cs="Arial"/>
          <w:color w:val="000000" w:themeColor="text1"/>
        </w:rPr>
      </w:pPr>
    </w:p>
    <w:p w14:paraId="0735BD56" w14:textId="77777777" w:rsidR="00003632" w:rsidRPr="00003632" w:rsidRDefault="00003632" w:rsidP="00003632">
      <w:pPr>
        <w:pStyle w:val="ListParagraph"/>
        <w:numPr>
          <w:ilvl w:val="0"/>
          <w:numId w:val="3"/>
        </w:numPr>
        <w:tabs>
          <w:tab w:val="left" w:pos="1182"/>
        </w:tabs>
        <w:spacing w:line="259" w:lineRule="auto"/>
        <w:rPr>
          <w:rFonts w:ascii="Arial" w:eastAsia="Comic Sans MS" w:hAnsi="Arial" w:cs="Arial"/>
          <w:color w:val="000000" w:themeColor="text1"/>
        </w:rPr>
      </w:pPr>
      <w:r w:rsidRPr="00003632">
        <w:rPr>
          <w:rFonts w:ascii="Arial" w:eastAsia="Comic Sans MS" w:hAnsi="Arial" w:cs="Arial"/>
          <w:color w:val="000000" w:themeColor="text1"/>
        </w:rPr>
        <w:t>Become motivated, resilient, and resourceful writers.</w:t>
      </w:r>
    </w:p>
    <w:p w14:paraId="33AD3035" w14:textId="77777777" w:rsidR="00003632" w:rsidRPr="00003632" w:rsidRDefault="00003632" w:rsidP="00003632">
      <w:pPr>
        <w:pStyle w:val="ListParagraph"/>
        <w:numPr>
          <w:ilvl w:val="0"/>
          <w:numId w:val="3"/>
        </w:numPr>
        <w:tabs>
          <w:tab w:val="left" w:pos="1182"/>
        </w:tabs>
        <w:spacing w:line="259" w:lineRule="auto"/>
        <w:rPr>
          <w:rFonts w:ascii="Arial" w:eastAsia="Comic Sans MS" w:hAnsi="Arial" w:cs="Arial"/>
          <w:color w:val="000000" w:themeColor="text1"/>
        </w:rPr>
      </w:pPr>
      <w:r w:rsidRPr="00003632">
        <w:rPr>
          <w:rFonts w:ascii="Arial" w:eastAsia="Comic Sans MS" w:hAnsi="Arial" w:cs="Arial"/>
          <w:color w:val="000000" w:themeColor="text1"/>
        </w:rPr>
        <w:t>Develop a strong thread of individual creativity in their writing.</w:t>
      </w:r>
    </w:p>
    <w:p w14:paraId="161F424A" w14:textId="77777777" w:rsidR="00003632" w:rsidRPr="00003632" w:rsidRDefault="00003632" w:rsidP="00003632">
      <w:pPr>
        <w:pStyle w:val="ListParagraph"/>
        <w:numPr>
          <w:ilvl w:val="0"/>
          <w:numId w:val="3"/>
        </w:numPr>
        <w:tabs>
          <w:tab w:val="left" w:pos="1182"/>
        </w:tabs>
        <w:spacing w:line="259" w:lineRule="auto"/>
        <w:rPr>
          <w:rFonts w:ascii="Arial" w:eastAsia="Comic Sans MS" w:hAnsi="Arial" w:cs="Arial"/>
          <w:color w:val="000000" w:themeColor="text1"/>
        </w:rPr>
      </w:pPr>
      <w:r w:rsidRPr="00003632">
        <w:rPr>
          <w:rFonts w:ascii="Arial" w:eastAsia="Comic Sans MS" w:hAnsi="Arial" w:cs="Arial"/>
          <w:color w:val="000000" w:themeColor="text1"/>
        </w:rPr>
        <w:t>Understand writing for a purpose and audience.</w:t>
      </w:r>
    </w:p>
    <w:p w14:paraId="483ECCFA" w14:textId="77777777" w:rsidR="00003632" w:rsidRPr="00003632" w:rsidRDefault="00003632" w:rsidP="00003632">
      <w:pPr>
        <w:pStyle w:val="ListParagraph"/>
        <w:numPr>
          <w:ilvl w:val="0"/>
          <w:numId w:val="3"/>
        </w:numPr>
        <w:tabs>
          <w:tab w:val="left" w:pos="1182"/>
        </w:tabs>
        <w:spacing w:line="259" w:lineRule="auto"/>
        <w:rPr>
          <w:rFonts w:ascii="Arial" w:eastAsia="Comic Sans MS" w:hAnsi="Arial" w:cs="Arial"/>
          <w:color w:val="000000" w:themeColor="text1"/>
        </w:rPr>
      </w:pPr>
      <w:r w:rsidRPr="00003632">
        <w:rPr>
          <w:rFonts w:ascii="Arial" w:eastAsia="Comic Sans MS" w:hAnsi="Arial" w:cs="Arial"/>
          <w:color w:val="000000" w:themeColor="text1"/>
        </w:rPr>
        <w:t>Have a secure skill set in spelling, punctuation, and grammar.</w:t>
      </w:r>
    </w:p>
    <w:p w14:paraId="2C4A6039" w14:textId="77777777" w:rsidR="00003632" w:rsidRPr="00003632" w:rsidRDefault="00003632" w:rsidP="00003632">
      <w:pPr>
        <w:pStyle w:val="ListParagraph"/>
        <w:numPr>
          <w:ilvl w:val="0"/>
          <w:numId w:val="3"/>
        </w:numPr>
        <w:tabs>
          <w:tab w:val="left" w:pos="1182"/>
        </w:tabs>
        <w:spacing w:line="259" w:lineRule="auto"/>
        <w:rPr>
          <w:rFonts w:ascii="Arial" w:eastAsia="Comic Sans MS" w:hAnsi="Arial" w:cs="Arial"/>
          <w:color w:val="000000" w:themeColor="text1"/>
        </w:rPr>
      </w:pPr>
      <w:r w:rsidRPr="00003632">
        <w:rPr>
          <w:rFonts w:ascii="Arial" w:eastAsia="Comic Sans MS" w:hAnsi="Arial" w:cs="Arial"/>
          <w:color w:val="000000" w:themeColor="text1"/>
        </w:rPr>
        <w:t>Engage in a wide range of experiences that initiate discussion, allowing children to develop their own ideas and opinions in their writing.</w:t>
      </w:r>
    </w:p>
    <w:p w14:paraId="3C5A3689" w14:textId="77777777" w:rsidR="00003632" w:rsidRPr="00003632" w:rsidRDefault="00003632" w:rsidP="00003632">
      <w:pPr>
        <w:pStyle w:val="ListParagraph"/>
        <w:numPr>
          <w:ilvl w:val="0"/>
          <w:numId w:val="3"/>
        </w:numPr>
        <w:tabs>
          <w:tab w:val="left" w:pos="1182"/>
        </w:tabs>
        <w:spacing w:line="259" w:lineRule="auto"/>
        <w:rPr>
          <w:rFonts w:ascii="Arial" w:eastAsia="Comic Sans MS" w:hAnsi="Arial" w:cs="Arial"/>
          <w:color w:val="000000" w:themeColor="text1"/>
        </w:rPr>
      </w:pPr>
      <w:r w:rsidRPr="00003632">
        <w:rPr>
          <w:rFonts w:ascii="Arial" w:eastAsia="Comic Sans MS" w:hAnsi="Arial" w:cs="Arial"/>
          <w:color w:val="000000" w:themeColor="text1"/>
        </w:rPr>
        <w:t>Have opportunities to explore and use a rich and varied bank of vocabulary.</w:t>
      </w:r>
    </w:p>
    <w:p w14:paraId="6BEAF8B6" w14:textId="77777777" w:rsidR="00003632" w:rsidRPr="00003632" w:rsidRDefault="00003632" w:rsidP="00003632">
      <w:pPr>
        <w:pStyle w:val="ListParagraph"/>
        <w:numPr>
          <w:ilvl w:val="0"/>
          <w:numId w:val="3"/>
        </w:numPr>
        <w:tabs>
          <w:tab w:val="left" w:pos="1182"/>
        </w:tabs>
        <w:spacing w:line="259" w:lineRule="auto"/>
        <w:rPr>
          <w:rFonts w:ascii="Arial" w:eastAsia="Comic Sans MS" w:hAnsi="Arial" w:cs="Arial"/>
          <w:color w:val="000000" w:themeColor="text1"/>
        </w:rPr>
      </w:pPr>
      <w:r w:rsidRPr="00003632">
        <w:rPr>
          <w:rFonts w:ascii="Arial" w:eastAsia="Comic Sans MS" w:hAnsi="Arial" w:cs="Arial"/>
          <w:color w:val="000000" w:themeColor="text1"/>
        </w:rPr>
        <w:t>Use a cursive script designed to promote fluent and neat writing.</w:t>
      </w:r>
    </w:p>
    <w:p w14:paraId="0FDC1C3A" w14:textId="77777777" w:rsidR="00003632" w:rsidRDefault="00003632"/>
    <w:p w14:paraId="0D82B963" w14:textId="77777777" w:rsidR="00003632" w:rsidRDefault="00003632"/>
    <w:p w14:paraId="33221EE4" w14:textId="77777777" w:rsidR="00003632" w:rsidRDefault="00003632"/>
    <w:p w14:paraId="2D387A01" w14:textId="77777777" w:rsidR="00003632" w:rsidRDefault="00003632"/>
    <w:p w14:paraId="114C5F36" w14:textId="77777777" w:rsidR="00003632" w:rsidRDefault="00003632"/>
    <w:p w14:paraId="60133DCD" w14:textId="77777777" w:rsidR="00003632" w:rsidRDefault="00003632"/>
    <w:p w14:paraId="7937F77F" w14:textId="12D8C570" w:rsidR="15495709" w:rsidRDefault="15495709" w:rsidP="15495709"/>
    <w:tbl>
      <w:tblPr>
        <w:tblStyle w:val="TableGrid"/>
        <w:tblpPr w:leftFromText="180" w:rightFromText="180" w:vertAnchor="text" w:horzAnchor="page" w:tblpX="1" w:tblpY="-719"/>
        <w:tblW w:w="31567" w:type="dxa"/>
        <w:tblLayout w:type="fixed"/>
        <w:tblLook w:val="04A0" w:firstRow="1" w:lastRow="0" w:firstColumn="1" w:lastColumn="0" w:noHBand="0" w:noVBand="1"/>
      </w:tblPr>
      <w:tblGrid>
        <w:gridCol w:w="1129"/>
        <w:gridCol w:w="12"/>
        <w:gridCol w:w="1122"/>
        <w:gridCol w:w="709"/>
        <w:gridCol w:w="1418"/>
        <w:gridCol w:w="1417"/>
        <w:gridCol w:w="1418"/>
        <w:gridCol w:w="1275"/>
        <w:gridCol w:w="1843"/>
        <w:gridCol w:w="1559"/>
        <w:gridCol w:w="1560"/>
        <w:gridCol w:w="1275"/>
        <w:gridCol w:w="1652"/>
        <w:gridCol w:w="499"/>
        <w:gridCol w:w="1631"/>
        <w:gridCol w:w="1631"/>
        <w:gridCol w:w="1631"/>
        <w:gridCol w:w="1631"/>
        <w:gridCol w:w="1631"/>
        <w:gridCol w:w="1631"/>
        <w:gridCol w:w="1631"/>
        <w:gridCol w:w="1631"/>
        <w:gridCol w:w="1631"/>
      </w:tblGrid>
      <w:tr w:rsidR="00346419" w:rsidRPr="00FF3B03" w14:paraId="08B632D1" w14:textId="77777777" w:rsidTr="00346419">
        <w:tc>
          <w:tcPr>
            <w:tcW w:w="1141" w:type="dxa"/>
            <w:gridSpan w:val="2"/>
            <w:shd w:val="clear" w:color="auto" w:fill="7030A0"/>
          </w:tcPr>
          <w:p w14:paraId="01709D23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48" w:type="dxa"/>
            <w:gridSpan w:val="11"/>
            <w:shd w:val="clear" w:color="auto" w:fill="7030A0"/>
          </w:tcPr>
          <w:p w14:paraId="5848F1C0" w14:textId="1A8071C6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Writing Progression Curriculum Plan</w:t>
            </w:r>
            <w:r w:rsidR="006933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Ash</w:t>
            </w:r>
          </w:p>
        </w:tc>
        <w:tc>
          <w:tcPr>
            <w:tcW w:w="499" w:type="dxa"/>
            <w:shd w:val="clear" w:color="auto" w:fill="7030A0"/>
          </w:tcPr>
          <w:p w14:paraId="016F28C6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207BE097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4B63BE39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4C856CFB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35B2BA4B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24A1924F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6576A9FA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1463CE63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53F17B63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7217737B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46419" w:rsidRPr="00FF3B03" w14:paraId="19C59759" w14:textId="77777777" w:rsidTr="00045154">
        <w:tc>
          <w:tcPr>
            <w:tcW w:w="1129" w:type="dxa"/>
            <w:shd w:val="clear" w:color="auto" w:fill="7030A0"/>
          </w:tcPr>
          <w:p w14:paraId="50C83C97" w14:textId="77777777" w:rsidR="00346419" w:rsidRPr="00FF3B03" w:rsidRDefault="00346419" w:rsidP="0034641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5495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Year A </w:t>
            </w:r>
          </w:p>
        </w:tc>
        <w:tc>
          <w:tcPr>
            <w:tcW w:w="1843" w:type="dxa"/>
            <w:gridSpan w:val="3"/>
            <w:shd w:val="clear" w:color="auto" w:fill="7030A0"/>
          </w:tcPr>
          <w:p w14:paraId="2CC93D54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835" w:type="dxa"/>
            <w:gridSpan w:val="2"/>
            <w:shd w:val="clear" w:color="auto" w:fill="7030A0"/>
          </w:tcPr>
          <w:p w14:paraId="3F429C81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2693" w:type="dxa"/>
            <w:gridSpan w:val="2"/>
            <w:shd w:val="clear" w:color="auto" w:fill="7030A0"/>
          </w:tcPr>
          <w:p w14:paraId="797AC44C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1843" w:type="dxa"/>
            <w:shd w:val="clear" w:color="auto" w:fill="7030A0"/>
          </w:tcPr>
          <w:p w14:paraId="75C983BA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3119" w:type="dxa"/>
            <w:gridSpan w:val="2"/>
            <w:shd w:val="clear" w:color="auto" w:fill="7030A0"/>
          </w:tcPr>
          <w:p w14:paraId="4ECF7AF8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927" w:type="dxa"/>
            <w:gridSpan w:val="2"/>
            <w:shd w:val="clear" w:color="auto" w:fill="7030A0"/>
          </w:tcPr>
          <w:p w14:paraId="08AD5470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Summer 2</w:t>
            </w:r>
          </w:p>
        </w:tc>
        <w:tc>
          <w:tcPr>
            <w:tcW w:w="499" w:type="dxa"/>
            <w:shd w:val="clear" w:color="auto" w:fill="7030A0"/>
          </w:tcPr>
          <w:p w14:paraId="7C8D0614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492F32B6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32B95D4A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0C3CAC50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0EAB3708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596AE9B3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75944FEA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55CAC6AF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5F34F905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7030A0"/>
          </w:tcPr>
          <w:p w14:paraId="0E421FAB" w14:textId="77777777" w:rsidR="00346419" w:rsidRPr="00FF3B03" w:rsidRDefault="0034641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5DE9" w:rsidRPr="00FF3B03" w14:paraId="2FB83201" w14:textId="77777777" w:rsidTr="00073A63">
        <w:tc>
          <w:tcPr>
            <w:tcW w:w="1129" w:type="dxa"/>
            <w:shd w:val="clear" w:color="auto" w:fill="7030A0"/>
          </w:tcPr>
          <w:p w14:paraId="4C4BFBF6" w14:textId="77777777" w:rsidR="00B95DE9" w:rsidRPr="00FF3B03" w:rsidRDefault="00B95DE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Progression of Core Texts</w:t>
            </w:r>
          </w:p>
        </w:tc>
        <w:tc>
          <w:tcPr>
            <w:tcW w:w="1843" w:type="dxa"/>
            <w:gridSpan w:val="3"/>
          </w:tcPr>
          <w:p w14:paraId="3C35604D" w14:textId="77777777" w:rsidR="00B95DE9" w:rsidRPr="00A66F70" w:rsidRDefault="00B95DE9" w:rsidP="0034641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48EB4A50" w14:textId="77777777" w:rsidR="00B95DE9" w:rsidRDefault="00B95DE9" w:rsidP="0034641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Recap of KS1 skills</w:t>
            </w:r>
          </w:p>
          <w:p w14:paraId="52800340" w14:textId="77777777" w:rsidR="00B95DE9" w:rsidRDefault="00B95DE9" w:rsidP="0034641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2CBB8030" w14:textId="058ECDF6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Lord of the Forest</w:t>
            </w:r>
          </w:p>
        </w:tc>
        <w:tc>
          <w:tcPr>
            <w:tcW w:w="1418" w:type="dxa"/>
          </w:tcPr>
          <w:p w14:paraId="30318CA0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ECB222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Ask Dr K Fisher</w:t>
            </w:r>
          </w:p>
          <w:p w14:paraId="4E7AC4A7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D70FB6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82992E" w14:textId="77777777" w:rsidR="00B95DE9" w:rsidRPr="00A66F70" w:rsidRDefault="00B95DE9" w:rsidP="00346419">
            <w:pPr>
              <w:spacing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Mimi and the Mountain Dragon</w:t>
            </w:r>
          </w:p>
        </w:tc>
        <w:tc>
          <w:tcPr>
            <w:tcW w:w="1418" w:type="dxa"/>
          </w:tcPr>
          <w:p w14:paraId="143B27F2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78252A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368336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Until I met Dudley</w:t>
            </w:r>
          </w:p>
        </w:tc>
        <w:tc>
          <w:tcPr>
            <w:tcW w:w="1275" w:type="dxa"/>
          </w:tcPr>
          <w:p w14:paraId="0E54AF59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D79F0E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 xml:space="preserve">Jack and the </w:t>
            </w:r>
            <w:proofErr w:type="spellStart"/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Dreamsack</w:t>
            </w:r>
            <w:proofErr w:type="spellEnd"/>
          </w:p>
        </w:tc>
        <w:tc>
          <w:tcPr>
            <w:tcW w:w="1843" w:type="dxa"/>
          </w:tcPr>
          <w:p w14:paraId="7B8D2E5E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38C7DA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The Great Fire of London</w:t>
            </w:r>
          </w:p>
          <w:p w14:paraId="41430D18" w14:textId="694FE822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5A2F14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CCF88B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67C404" w14:textId="77777777" w:rsidR="00B95DE9" w:rsidRPr="00A66F70" w:rsidRDefault="00B95DE9" w:rsidP="0034641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66F7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Blue John</w:t>
            </w:r>
          </w:p>
        </w:tc>
        <w:tc>
          <w:tcPr>
            <w:tcW w:w="1560" w:type="dxa"/>
          </w:tcPr>
          <w:p w14:paraId="53D786EC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5FF1CA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CB94FF" w14:textId="77777777" w:rsidR="00B95DE9" w:rsidRPr="00A66F70" w:rsidRDefault="00B95DE9" w:rsidP="0034641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Grow your own Lettuce</w:t>
            </w:r>
          </w:p>
        </w:tc>
        <w:tc>
          <w:tcPr>
            <w:tcW w:w="1275" w:type="dxa"/>
          </w:tcPr>
          <w:p w14:paraId="4A1FC078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27A086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 xml:space="preserve">Oliver and the </w:t>
            </w:r>
            <w:proofErr w:type="spellStart"/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Seawigs</w:t>
            </w:r>
            <w:proofErr w:type="spellEnd"/>
          </w:p>
        </w:tc>
        <w:tc>
          <w:tcPr>
            <w:tcW w:w="1652" w:type="dxa"/>
          </w:tcPr>
          <w:p w14:paraId="6E4601DA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C20BD9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Poetry Pie</w:t>
            </w:r>
          </w:p>
        </w:tc>
        <w:tc>
          <w:tcPr>
            <w:tcW w:w="499" w:type="dxa"/>
          </w:tcPr>
          <w:p w14:paraId="454D3CDA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3F2459CD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7095E8CF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42113726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297D80A7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4EBD43F5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4DE4FE2C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64F7B499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0DD850E3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3EA3DF3E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DE9" w:rsidRPr="00FF3B03" w14:paraId="72D05D2D" w14:textId="77777777" w:rsidTr="00073A63">
        <w:tc>
          <w:tcPr>
            <w:tcW w:w="1129" w:type="dxa"/>
            <w:shd w:val="clear" w:color="auto" w:fill="7030A0"/>
          </w:tcPr>
          <w:p w14:paraId="48631A18" w14:textId="77777777" w:rsidR="00B95DE9" w:rsidRPr="00FF3B03" w:rsidRDefault="00B95DE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Text Genre</w:t>
            </w:r>
          </w:p>
        </w:tc>
        <w:tc>
          <w:tcPr>
            <w:tcW w:w="1843" w:type="dxa"/>
            <w:gridSpan w:val="3"/>
          </w:tcPr>
          <w:p w14:paraId="2B23179F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DEAED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Fiction</w:t>
            </w:r>
          </w:p>
          <w:p w14:paraId="499E0643" w14:textId="5AFCEC8F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63061D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Non Fiction</w:t>
            </w:r>
          </w:p>
        </w:tc>
        <w:tc>
          <w:tcPr>
            <w:tcW w:w="1417" w:type="dxa"/>
          </w:tcPr>
          <w:p w14:paraId="47EE7534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33099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Fiction</w:t>
            </w:r>
          </w:p>
        </w:tc>
        <w:tc>
          <w:tcPr>
            <w:tcW w:w="1418" w:type="dxa"/>
          </w:tcPr>
          <w:p w14:paraId="553C15DA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F35D7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Non Fiction</w:t>
            </w:r>
          </w:p>
        </w:tc>
        <w:tc>
          <w:tcPr>
            <w:tcW w:w="1275" w:type="dxa"/>
          </w:tcPr>
          <w:p w14:paraId="31617DA8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E55F3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Fiction</w:t>
            </w:r>
          </w:p>
        </w:tc>
        <w:tc>
          <w:tcPr>
            <w:tcW w:w="1843" w:type="dxa"/>
          </w:tcPr>
          <w:p w14:paraId="6E6525EC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Non Fiction</w:t>
            </w:r>
          </w:p>
          <w:p w14:paraId="5187E7CB" w14:textId="02F43A1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43CCC" w14:textId="2324B583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2D4716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0CDCD3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Fiction</w:t>
            </w:r>
          </w:p>
        </w:tc>
        <w:tc>
          <w:tcPr>
            <w:tcW w:w="1560" w:type="dxa"/>
          </w:tcPr>
          <w:p w14:paraId="46806F95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5744E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Non Fiction</w:t>
            </w:r>
          </w:p>
        </w:tc>
        <w:tc>
          <w:tcPr>
            <w:tcW w:w="1275" w:type="dxa"/>
          </w:tcPr>
          <w:p w14:paraId="2B8BB1A0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2A0012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Fiction</w:t>
            </w:r>
          </w:p>
        </w:tc>
        <w:tc>
          <w:tcPr>
            <w:tcW w:w="1652" w:type="dxa"/>
          </w:tcPr>
          <w:p w14:paraId="4B518E2D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C833CF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Poetry</w:t>
            </w:r>
          </w:p>
        </w:tc>
        <w:tc>
          <w:tcPr>
            <w:tcW w:w="499" w:type="dxa"/>
          </w:tcPr>
          <w:p w14:paraId="25784F69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138B465D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611721BE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4F766C8F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0D2F916E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74EAD684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70347093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26CFA387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06C129B8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3B6A29BF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DE9" w:rsidRPr="00FF3B03" w14:paraId="783D7312" w14:textId="77777777" w:rsidTr="00073A63">
        <w:tc>
          <w:tcPr>
            <w:tcW w:w="1129" w:type="dxa"/>
            <w:shd w:val="clear" w:color="auto" w:fill="7030A0"/>
          </w:tcPr>
          <w:p w14:paraId="3E936A8E" w14:textId="77777777" w:rsidR="00B95DE9" w:rsidRDefault="00B95DE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Key Outcome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386B8FF2" w14:textId="77777777" w:rsidR="00B95DE9" w:rsidRPr="00E74E36" w:rsidRDefault="00B95DE9" w:rsidP="003464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4E36">
              <w:rPr>
                <w:rFonts w:ascii="Arial" w:hAnsi="Arial" w:cs="Arial"/>
                <w:b/>
                <w:bCs/>
                <w:sz w:val="16"/>
                <w:szCs w:val="16"/>
              </w:rPr>
              <w:t>Independent Purposeful Writing intentions</w:t>
            </w:r>
          </w:p>
        </w:tc>
        <w:tc>
          <w:tcPr>
            <w:tcW w:w="1843" w:type="dxa"/>
            <w:gridSpan w:val="3"/>
          </w:tcPr>
          <w:p w14:paraId="29CECAE3" w14:textId="04EDADB0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eastAsia="Century Gothic" w:hAnsi="Times New Roman" w:cs="Times New Roman"/>
                <w:sz w:val="20"/>
                <w:szCs w:val="20"/>
              </w:rPr>
              <w:t>To write another story based on the blueprint and pattern of the text.</w:t>
            </w:r>
          </w:p>
        </w:tc>
        <w:tc>
          <w:tcPr>
            <w:tcW w:w="1418" w:type="dxa"/>
          </w:tcPr>
          <w:p w14:paraId="7D4A2002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eastAsia="Century Gothic" w:hAnsi="Times New Roman" w:cs="Times New Roman"/>
                <w:sz w:val="20"/>
                <w:szCs w:val="20"/>
              </w:rPr>
              <w:t>To write a letter and a reply to an agony aunt/ uncle</w:t>
            </w:r>
          </w:p>
        </w:tc>
        <w:tc>
          <w:tcPr>
            <w:tcW w:w="1417" w:type="dxa"/>
          </w:tcPr>
          <w:p w14:paraId="1FBAD9C0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eastAsia="Century Gothic" w:hAnsi="Times New Roman" w:cs="Times New Roman"/>
                <w:sz w:val="20"/>
                <w:szCs w:val="20"/>
              </w:rPr>
              <w:t>To write a story about a monster who could be responsible for a natural disaster</w:t>
            </w:r>
          </w:p>
        </w:tc>
        <w:tc>
          <w:tcPr>
            <w:tcW w:w="1418" w:type="dxa"/>
          </w:tcPr>
          <w:p w14:paraId="5E405950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eastAsia="Century Gothic" w:hAnsi="Times New Roman" w:cs="Times New Roman"/>
                <w:sz w:val="20"/>
                <w:szCs w:val="20"/>
              </w:rPr>
              <w:t>To write a real / imaginary explanation of how an everyday object works</w:t>
            </w:r>
          </w:p>
        </w:tc>
        <w:tc>
          <w:tcPr>
            <w:tcW w:w="1275" w:type="dxa"/>
          </w:tcPr>
          <w:p w14:paraId="65AF459A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eastAsia="Century Gothic" w:hAnsi="Times New Roman" w:cs="Times New Roman"/>
                <w:sz w:val="20"/>
                <w:szCs w:val="20"/>
              </w:rPr>
              <w:t>To write my own voyage and return story based on Jack and the Dream sack</w:t>
            </w:r>
          </w:p>
        </w:tc>
        <w:tc>
          <w:tcPr>
            <w:tcW w:w="1843" w:type="dxa"/>
          </w:tcPr>
          <w:p w14:paraId="047870BF" w14:textId="1DA0ABC9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 write a chronological sequence of reports on an historic event</w:t>
            </w:r>
          </w:p>
        </w:tc>
        <w:tc>
          <w:tcPr>
            <w:tcW w:w="1559" w:type="dxa"/>
          </w:tcPr>
          <w:p w14:paraId="1B8A04AA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eastAsia="Century Gothic" w:hAnsi="Times New Roman" w:cs="Times New Roman"/>
                <w:sz w:val="20"/>
                <w:szCs w:val="20"/>
              </w:rPr>
              <w:t>To write a story about how a precious stone was created</w:t>
            </w:r>
          </w:p>
        </w:tc>
        <w:tc>
          <w:tcPr>
            <w:tcW w:w="1560" w:type="dxa"/>
          </w:tcPr>
          <w:p w14:paraId="18E1A6DB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eastAsia="Century Gothic" w:hAnsi="Times New Roman" w:cs="Times New Roman"/>
                <w:sz w:val="20"/>
                <w:szCs w:val="20"/>
              </w:rPr>
              <w:t>To write a double page spread which includes an introduction and a set of instructions</w:t>
            </w:r>
          </w:p>
        </w:tc>
        <w:tc>
          <w:tcPr>
            <w:tcW w:w="1275" w:type="dxa"/>
          </w:tcPr>
          <w:p w14:paraId="23CAE2C5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eastAsia="Century Gothic" w:hAnsi="Times New Roman" w:cs="Times New Roman"/>
                <w:sz w:val="20"/>
                <w:szCs w:val="20"/>
              </w:rPr>
              <w:t>To retell the story from a different character’s point of view</w:t>
            </w:r>
          </w:p>
        </w:tc>
        <w:tc>
          <w:tcPr>
            <w:tcW w:w="1652" w:type="dxa"/>
          </w:tcPr>
          <w:p w14:paraId="396A76C9" w14:textId="77777777" w:rsidR="00B95DE9" w:rsidRPr="00A66F70" w:rsidRDefault="00B95DE9" w:rsidP="00346419">
            <w:pPr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eastAsia="Century Gothic" w:hAnsi="Times New Roman" w:cs="Times New Roman"/>
                <w:sz w:val="20"/>
                <w:szCs w:val="20"/>
              </w:rPr>
              <w:t>To perform</w:t>
            </w:r>
          </w:p>
          <w:p w14:paraId="445BC0FB" w14:textId="77777777" w:rsidR="00B95DE9" w:rsidRPr="00A66F70" w:rsidRDefault="00B95DE9" w:rsidP="00346419">
            <w:pPr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eastAsia="Century Gothic" w:hAnsi="Times New Roman" w:cs="Times New Roman"/>
                <w:sz w:val="20"/>
                <w:szCs w:val="20"/>
              </w:rPr>
              <w:t>and write poetry</w:t>
            </w:r>
          </w:p>
          <w:p w14:paraId="0F072D5C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</w:tcPr>
          <w:p w14:paraId="2163E389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101CD2B1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3CCB9490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690F1DFE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03FE96A2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58E573E8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759C67D1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0C47A348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334FB96E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14897440" w14:textId="77777777" w:rsidR="00B95DE9" w:rsidRPr="00FF3B03" w:rsidRDefault="00B95DE9" w:rsidP="003464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DE9" w:rsidRPr="00FF3B03" w14:paraId="18550AD7" w14:textId="77777777" w:rsidTr="00073A63">
        <w:tc>
          <w:tcPr>
            <w:tcW w:w="1129" w:type="dxa"/>
            <w:shd w:val="clear" w:color="auto" w:fill="7030A0"/>
          </w:tcPr>
          <w:p w14:paraId="68745FBD" w14:textId="77777777" w:rsidR="00B95DE9" w:rsidRDefault="00B95DE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Grammar and Punctuation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Year 3</w:t>
            </w:r>
          </w:p>
          <w:p w14:paraId="5389CC92" w14:textId="77777777" w:rsidR="00B95DE9" w:rsidRDefault="00B95DE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79E0FE" w14:textId="77777777" w:rsidR="00B95DE9" w:rsidRPr="00A65A16" w:rsidRDefault="00B95DE9" w:rsidP="00346419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65A1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Prior knowledge</w:t>
            </w:r>
          </w:p>
          <w:p w14:paraId="26B955F4" w14:textId="77777777" w:rsidR="00B95DE9" w:rsidRPr="00A65A16" w:rsidRDefault="00B95DE9" w:rsidP="003464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F2337C6" w14:textId="77777777" w:rsidR="00B95DE9" w:rsidRPr="00FF3B03" w:rsidRDefault="00B95DE9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5A16">
              <w:rPr>
                <w:rFonts w:ascii="Arial" w:hAnsi="Arial" w:cs="Arial"/>
                <w:b/>
                <w:bCs/>
                <w:color w:val="0F9ED5" w:themeColor="accent4"/>
                <w:kern w:val="0"/>
                <w:sz w:val="16"/>
                <w:szCs w:val="16"/>
                <w14:ligatures w14:val="none"/>
              </w:rPr>
              <w:t>New knowledge</w:t>
            </w:r>
          </w:p>
        </w:tc>
        <w:tc>
          <w:tcPr>
            <w:tcW w:w="1843" w:type="dxa"/>
            <w:gridSpan w:val="3"/>
          </w:tcPr>
          <w:p w14:paraId="6381908A" w14:textId="77777777" w:rsidR="00B95DE9" w:rsidRPr="00A66F70" w:rsidRDefault="00B95DE9" w:rsidP="00346419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Present and past tense. (Y2)</w:t>
            </w:r>
          </w:p>
          <w:p w14:paraId="7C92F318" w14:textId="77777777" w:rsidR="00B95DE9" w:rsidRPr="00A66F70" w:rsidRDefault="00B95DE9" w:rsidP="00346419">
            <w:pPr>
              <w:spacing w:before="60" w:after="6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  <w:t>Inverted commas.</w:t>
            </w:r>
          </w:p>
          <w:p w14:paraId="2C84CE50" w14:textId="77777777" w:rsidR="00B95DE9" w:rsidRPr="00A66F70" w:rsidRDefault="00B95DE9" w:rsidP="00346419">
            <w:pPr>
              <w:spacing w:before="60" w:after="6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  <w:t>(Y3)</w:t>
            </w:r>
          </w:p>
          <w:p w14:paraId="7DEBB0CB" w14:textId="77777777" w:rsidR="00B95DE9" w:rsidRPr="00A66F70" w:rsidRDefault="00B95DE9" w:rsidP="00346419">
            <w:pPr>
              <w:spacing w:before="60" w:after="6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  <w:t>Prepositions. (Y3)</w:t>
            </w:r>
          </w:p>
          <w:p w14:paraId="0DAAD5EA" w14:textId="11E22EEA" w:rsidR="00B95DE9" w:rsidRPr="00A66F70" w:rsidRDefault="00B95DE9" w:rsidP="0034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DD2987" w14:textId="77777777" w:rsidR="00B95DE9" w:rsidRPr="00A66F70" w:rsidRDefault="00B95DE9" w:rsidP="003464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Wider range of conjunctions, including </w:t>
            </w:r>
            <w:r w:rsidRPr="00A66F7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when, if because, although</w:t>
            </w: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(Y3/4)</w:t>
            </w:r>
          </w:p>
          <w:p w14:paraId="2814C1F9" w14:textId="77777777" w:rsidR="00B95DE9" w:rsidRPr="00A66F70" w:rsidRDefault="00B95DE9" w:rsidP="000358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623ADC" w14:textId="77777777" w:rsidR="00B95DE9" w:rsidRPr="00A66F70" w:rsidRDefault="00B95DE9" w:rsidP="003464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Wider range of conjunctions, although, because, when, if</w:t>
            </w:r>
          </w:p>
          <w:p w14:paraId="3678D5C0" w14:textId="77777777" w:rsidR="00B95DE9" w:rsidRPr="00A66F70" w:rsidRDefault="00B95DE9" w:rsidP="003464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Conjunctions, adverbs and prepositions to express time and cause. (Y3/4)</w:t>
            </w:r>
          </w:p>
          <w:p w14:paraId="54ACF9B2" w14:textId="77777777" w:rsidR="00B95DE9" w:rsidRPr="00A66F70" w:rsidRDefault="00B95DE9" w:rsidP="003464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Direct speech (Y3)</w:t>
            </w:r>
          </w:p>
          <w:p w14:paraId="0AF3FE6E" w14:textId="77777777" w:rsidR="00B95DE9" w:rsidRPr="00A66F70" w:rsidRDefault="00B95DE9" w:rsidP="003464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Apostrophes for contractions (revise Yr2)</w:t>
            </w:r>
          </w:p>
          <w:p w14:paraId="4D74707E" w14:textId="77777777" w:rsidR="00B95DE9" w:rsidRPr="00A66F70" w:rsidRDefault="00B95DE9" w:rsidP="0034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C63E6" w14:textId="77777777" w:rsidR="00B95DE9" w:rsidRPr="00A66F70" w:rsidRDefault="00B95DE9" w:rsidP="0034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612508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6D65969" w14:textId="77777777" w:rsidR="00B95DE9" w:rsidRPr="00A66F70" w:rsidRDefault="00B95DE9" w:rsidP="00346419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Wider range of conjunctions, including </w:t>
            </w:r>
            <w:r w:rsidRPr="00A66F7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when, if, because, although</w:t>
            </w: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(Y3/4)</w:t>
            </w:r>
          </w:p>
          <w:p w14:paraId="11E7D8F4" w14:textId="77777777" w:rsidR="00B95DE9" w:rsidRPr="00A66F70" w:rsidRDefault="00B95DE9" w:rsidP="000358FD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67AC363" w14:textId="77777777" w:rsidR="00B95DE9" w:rsidRPr="00A66F70" w:rsidRDefault="00B95DE9" w:rsidP="00346419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Conjunctions and prepositions (e.g. </w:t>
            </w:r>
            <w:r w:rsidRPr="00A66F7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before, after, during, in, because of</w:t>
            </w: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 to express time, place and cause (Y3)</w:t>
            </w:r>
          </w:p>
          <w:p w14:paraId="422485D3" w14:textId="77777777" w:rsidR="00B95DE9" w:rsidRPr="00A66F70" w:rsidRDefault="00B95DE9" w:rsidP="00346419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Punctuating direct speech (Y3)</w:t>
            </w:r>
          </w:p>
          <w:p w14:paraId="0E2EBBDC" w14:textId="03C23A48" w:rsidR="00B95DE9" w:rsidRPr="00A66F70" w:rsidRDefault="00B95DE9" w:rsidP="00346419">
            <w:pPr>
              <w:spacing w:before="60" w:after="6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</w:pPr>
          </w:p>
          <w:p w14:paraId="31E98FFC" w14:textId="77777777" w:rsidR="00B95DE9" w:rsidRPr="00A66F70" w:rsidRDefault="00B95DE9" w:rsidP="0034641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57EB3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4E5949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Conjunctions, adverbs (then, next, soon, therefore) and prepositions (before, after, during, in, because of) to express time, place and cause (Y3) · </w:t>
            </w:r>
            <w:r w:rsidRPr="00A66F70"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  <w:t xml:space="preserve"> </w:t>
            </w:r>
            <w:r w:rsidRPr="00A66F70"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  <w:t>Paragraphs, heading, subheadings (Y3)</w:t>
            </w:r>
          </w:p>
          <w:p w14:paraId="539575AE" w14:textId="5C96191D" w:rsidR="00B95DE9" w:rsidRPr="00A66F70" w:rsidRDefault="00B95DE9" w:rsidP="0034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27D07971" w14:textId="77777777" w:rsidR="00B95DE9" w:rsidRPr="00A66F70" w:rsidRDefault="00B95DE9" w:rsidP="00346419">
            <w:pPr>
              <w:pStyle w:val="NormalWeb"/>
              <w:rPr>
                <w:color w:val="156082" w:themeColor="accent1"/>
                <w:sz w:val="20"/>
                <w:szCs w:val="20"/>
              </w:rPr>
            </w:pPr>
            <w:r w:rsidRPr="00A66F70">
              <w:rPr>
                <w:color w:val="156082" w:themeColor="accent1"/>
                <w:sz w:val="20"/>
                <w:szCs w:val="20"/>
              </w:rPr>
              <w:t>Participate in discussions, presentations, performances, role play/improvisations and debates</w:t>
            </w:r>
          </w:p>
          <w:p w14:paraId="03CFA6BE" w14:textId="77777777" w:rsidR="00B95DE9" w:rsidRPr="00A66F70" w:rsidRDefault="00B95DE9" w:rsidP="00346419">
            <w:pPr>
              <w:pStyle w:val="NormalWeb"/>
              <w:rPr>
                <w:color w:val="156082" w:themeColor="accent1"/>
                <w:sz w:val="20"/>
                <w:szCs w:val="20"/>
              </w:rPr>
            </w:pPr>
            <w:r w:rsidRPr="00A66F70">
              <w:rPr>
                <w:color w:val="156082" w:themeColor="accent1"/>
                <w:sz w:val="20"/>
                <w:szCs w:val="20"/>
              </w:rPr>
              <w:t>Gain, maintain and monitor the interest of the listener(s</w:t>
            </w:r>
          </w:p>
          <w:p w14:paraId="503C6D76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94028AD" w14:textId="77777777" w:rsidR="00B95DE9" w:rsidRPr="00A66F70" w:rsidRDefault="00B95DE9" w:rsidP="0034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Sentences with different forms: statement, question, exclamation, command (Y2) Subordination (when, if, that, because) and coordination (or, and, but) (Y2) · Wider range of conjunctions, including when, if because, although (Y3) ·  (Y2) · headings and subheadings to aid presentation (Y3</w:t>
            </w:r>
          </w:p>
        </w:tc>
        <w:tc>
          <w:tcPr>
            <w:tcW w:w="1275" w:type="dxa"/>
          </w:tcPr>
          <w:p w14:paraId="6D654265" w14:textId="019BA3A2" w:rsidR="00B95DE9" w:rsidRPr="00A66F70" w:rsidRDefault="00B95DE9" w:rsidP="003464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  <w:t xml:space="preserve">Present perfect form of verbs instead of the simple past tense (Y3) · </w:t>
            </w: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using …prepositions (e.g. before, after, during, in, because of) to express time, place and cause (Y3) Noun phrases expanded by the addition of modifying adjectives, nouns and preposition phrases  (Y4) · Paragraphs (Y3) </w:t>
            </w:r>
          </w:p>
          <w:p w14:paraId="60B11CD1" w14:textId="77777777" w:rsidR="00B95DE9" w:rsidRPr="00A66F70" w:rsidRDefault="00B95DE9" w:rsidP="00346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652" w:type="dxa"/>
          </w:tcPr>
          <w:p w14:paraId="05AB6F25" w14:textId="77777777" w:rsidR="00B95DE9" w:rsidRPr="00A66F70" w:rsidRDefault="00B95DE9" w:rsidP="00346419">
            <w:pPr>
              <w:pStyle w:val="NormalWeb"/>
              <w:rPr>
                <w:color w:val="156082" w:themeColor="accent1"/>
                <w:sz w:val="20"/>
                <w:szCs w:val="20"/>
              </w:rPr>
            </w:pPr>
            <w:r w:rsidRPr="00A66F70">
              <w:rPr>
                <w:color w:val="156082" w:themeColor="accent1"/>
                <w:sz w:val="20"/>
                <w:szCs w:val="20"/>
              </w:rPr>
              <w:t>Maintain attention and participate actively in collaborative conversations, staying on topic Initiating and responding to comments.</w:t>
            </w:r>
          </w:p>
          <w:p w14:paraId="1CD3A387" w14:textId="77777777" w:rsidR="00B95DE9" w:rsidRPr="00A66F70" w:rsidRDefault="00B95DE9" w:rsidP="00346419">
            <w:pPr>
              <w:pStyle w:val="NormalWeb"/>
              <w:rPr>
                <w:color w:val="156082" w:themeColor="accent1"/>
                <w:sz w:val="20"/>
                <w:szCs w:val="20"/>
              </w:rPr>
            </w:pPr>
            <w:r w:rsidRPr="00A66F70">
              <w:rPr>
                <w:color w:val="156082" w:themeColor="accent1"/>
                <w:sz w:val="20"/>
                <w:szCs w:val="20"/>
              </w:rPr>
              <w:t>Use spoken language to develop understanding through speculating, hypothesising, imagining and</w:t>
            </w:r>
          </w:p>
          <w:p w14:paraId="7E3537A6" w14:textId="77777777" w:rsidR="00B95DE9" w:rsidRPr="00A66F70" w:rsidRDefault="00B95DE9" w:rsidP="00346419">
            <w:pPr>
              <w:pStyle w:val="NormalWeb"/>
              <w:rPr>
                <w:color w:val="156082" w:themeColor="accent1"/>
                <w:sz w:val="20"/>
                <w:szCs w:val="20"/>
              </w:rPr>
            </w:pPr>
            <w:r w:rsidRPr="00A66F70">
              <w:rPr>
                <w:color w:val="156082" w:themeColor="accent1"/>
                <w:sz w:val="20"/>
                <w:szCs w:val="20"/>
              </w:rPr>
              <w:t>Exploring ideas</w:t>
            </w:r>
          </w:p>
          <w:p w14:paraId="5AA4D1B1" w14:textId="77777777" w:rsidR="00B95DE9" w:rsidRPr="00A66F70" w:rsidRDefault="00B95DE9" w:rsidP="00346419">
            <w:pPr>
              <w:pStyle w:val="NormalWeb"/>
              <w:rPr>
                <w:color w:val="156082" w:themeColor="accent1"/>
                <w:sz w:val="20"/>
                <w:szCs w:val="20"/>
              </w:rPr>
            </w:pPr>
            <w:r w:rsidRPr="00A66F70">
              <w:rPr>
                <w:color w:val="156082" w:themeColor="accent1"/>
                <w:sz w:val="20"/>
                <w:szCs w:val="20"/>
              </w:rPr>
              <w:t xml:space="preserve">Participate in discussions, presentations, performances, role </w:t>
            </w:r>
            <w:r w:rsidRPr="00A66F70">
              <w:rPr>
                <w:color w:val="156082" w:themeColor="accent1"/>
                <w:sz w:val="20"/>
                <w:szCs w:val="20"/>
              </w:rPr>
              <w:lastRenderedPageBreak/>
              <w:t>play/improvisations and debates</w:t>
            </w:r>
          </w:p>
          <w:p w14:paraId="000D4CD8" w14:textId="77777777" w:rsidR="00B95DE9" w:rsidRPr="00A66F70" w:rsidRDefault="00B95DE9" w:rsidP="00346419">
            <w:pPr>
              <w:pStyle w:val="NormalWeb"/>
              <w:rPr>
                <w:color w:val="156082" w:themeColor="accent1"/>
                <w:sz w:val="20"/>
                <w:szCs w:val="20"/>
              </w:rPr>
            </w:pPr>
            <w:r w:rsidRPr="00A66F70">
              <w:rPr>
                <w:color w:val="156082" w:themeColor="accent1"/>
                <w:sz w:val="20"/>
                <w:szCs w:val="20"/>
              </w:rPr>
              <w:t>Gain, maintain and monitor the interest of the listener(s</w:t>
            </w:r>
          </w:p>
          <w:p w14:paraId="1949B045" w14:textId="77777777" w:rsidR="00B95DE9" w:rsidRPr="00A66F70" w:rsidRDefault="00B95DE9" w:rsidP="00346419">
            <w:pPr>
              <w:jc w:val="center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</w:pPr>
          </w:p>
        </w:tc>
        <w:tc>
          <w:tcPr>
            <w:tcW w:w="499" w:type="dxa"/>
          </w:tcPr>
          <w:p w14:paraId="3AFC0A94" w14:textId="77777777" w:rsidR="00B95DE9" w:rsidRPr="009A000D" w:rsidRDefault="00B95DE9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722EAA25" w14:textId="77777777" w:rsidR="00B95DE9" w:rsidRPr="009A000D" w:rsidRDefault="00B95DE9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488C4509">
              <w:rPr>
                <w:rFonts w:ascii="Letter-join Print Plus 1" w:eastAsia="Century Gothic" w:hAnsi="Letter-join Print Plus 1" w:cs="Century Gothic"/>
                <w:sz w:val="20"/>
                <w:szCs w:val="20"/>
              </w:rPr>
              <w:t>To write a real / imaginary explanation of how an everyday object works</w:t>
            </w:r>
          </w:p>
        </w:tc>
        <w:tc>
          <w:tcPr>
            <w:tcW w:w="1631" w:type="dxa"/>
          </w:tcPr>
          <w:p w14:paraId="03424807" w14:textId="77777777" w:rsidR="00B95DE9" w:rsidRPr="009A000D" w:rsidRDefault="00B95DE9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20D1EE51" w14:textId="77777777" w:rsidR="00B95DE9" w:rsidRPr="009A000D" w:rsidRDefault="00B95DE9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30B04EA1" w14:textId="77777777" w:rsidR="00B95DE9" w:rsidRPr="009A000D" w:rsidRDefault="00B95DE9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76C53F9E" w14:textId="77777777" w:rsidR="00B95DE9" w:rsidRPr="009A000D" w:rsidRDefault="00B95DE9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08267508" w14:textId="77777777" w:rsidR="00B95DE9" w:rsidRPr="009A000D" w:rsidRDefault="00B95DE9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46646549" w14:textId="77777777" w:rsidR="00B95DE9" w:rsidRPr="009A000D" w:rsidRDefault="00B95DE9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148E6FE6" w14:textId="77777777" w:rsidR="00B95DE9" w:rsidRPr="009A000D" w:rsidRDefault="00B95DE9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37677DE2" w14:textId="77777777" w:rsidR="00B95DE9" w:rsidRPr="009A000D" w:rsidRDefault="00B95DE9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154" w:rsidRPr="00FF3B03" w14:paraId="16208D0F" w14:textId="77777777" w:rsidTr="00073A63">
        <w:tc>
          <w:tcPr>
            <w:tcW w:w="1129" w:type="dxa"/>
            <w:shd w:val="clear" w:color="auto" w:fill="7030A0"/>
          </w:tcPr>
          <w:p w14:paraId="118D9560" w14:textId="77777777" w:rsidR="00045154" w:rsidRDefault="00045154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Grammar and Punctuation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Year 4</w:t>
            </w:r>
          </w:p>
          <w:p w14:paraId="7FA85159" w14:textId="77777777" w:rsidR="00045154" w:rsidRDefault="00045154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45BC7D" w14:textId="77777777" w:rsidR="00045154" w:rsidRPr="00A65A16" w:rsidRDefault="00045154" w:rsidP="00346419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65A1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Prior knowledge</w:t>
            </w:r>
          </w:p>
          <w:p w14:paraId="495CFCAC" w14:textId="77777777" w:rsidR="00045154" w:rsidRPr="00A65A16" w:rsidRDefault="00045154" w:rsidP="003464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F5636AB" w14:textId="77777777" w:rsidR="00045154" w:rsidRPr="00FF3B03" w:rsidRDefault="00045154" w:rsidP="003464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5A16">
              <w:rPr>
                <w:rFonts w:ascii="Arial" w:hAnsi="Arial" w:cs="Arial"/>
                <w:b/>
                <w:bCs/>
                <w:color w:val="0F9ED5" w:themeColor="accent4"/>
                <w:kern w:val="0"/>
                <w:sz w:val="16"/>
                <w:szCs w:val="16"/>
                <w14:ligatures w14:val="none"/>
              </w:rPr>
              <w:t>New knowledge</w:t>
            </w:r>
          </w:p>
        </w:tc>
        <w:tc>
          <w:tcPr>
            <w:tcW w:w="1843" w:type="dxa"/>
            <w:gridSpan w:val="3"/>
          </w:tcPr>
          <w:p w14:paraId="2218B5F5" w14:textId="77777777" w:rsidR="00045154" w:rsidRPr="00A66F70" w:rsidRDefault="00045154" w:rsidP="00022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84A693" w14:textId="77777777" w:rsidR="00045154" w:rsidRPr="00A66F70" w:rsidRDefault="00045154" w:rsidP="000358FD">
            <w:pPr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  <w:t xml:space="preserve">Subordinate clauses </w:t>
            </w:r>
          </w:p>
          <w:p w14:paraId="46F72CB2" w14:textId="77777777" w:rsidR="00045154" w:rsidRPr="00A66F70" w:rsidRDefault="00045154" w:rsidP="000358FD">
            <w:pPr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  <w:t>(Y4)</w:t>
            </w:r>
          </w:p>
          <w:p w14:paraId="69849824" w14:textId="77777777" w:rsidR="00045154" w:rsidRPr="00A66F70" w:rsidRDefault="00045154" w:rsidP="000358F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Wider range of conjunctions, including </w:t>
            </w:r>
            <w:r w:rsidRPr="00A66F7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when, if because, although</w:t>
            </w: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(Y3/4)</w:t>
            </w:r>
          </w:p>
          <w:p w14:paraId="0878E76D" w14:textId="77777777" w:rsidR="00045154" w:rsidRPr="00A66F70" w:rsidRDefault="00045154" w:rsidP="00022445">
            <w:pPr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  <w:t>Possessive apostrophe (Y4)</w:t>
            </w:r>
          </w:p>
          <w:p w14:paraId="29092D48" w14:textId="77777777" w:rsidR="00045154" w:rsidRPr="00A66F70" w:rsidRDefault="00045154" w:rsidP="00346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622934" w14:textId="77777777" w:rsidR="00045154" w:rsidRPr="00A66F70" w:rsidRDefault="00045154" w:rsidP="000358F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Wider range of conjunctions, although, because, when, if</w:t>
            </w:r>
          </w:p>
          <w:p w14:paraId="11D3773A" w14:textId="77777777" w:rsidR="00045154" w:rsidRPr="00A66F70" w:rsidRDefault="00045154" w:rsidP="000358F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Conjunctions, adverbs and prepositions to express time and cause. (Y3/4)</w:t>
            </w:r>
          </w:p>
          <w:p w14:paraId="601ADC40" w14:textId="77777777" w:rsidR="00045154" w:rsidRPr="00A66F70" w:rsidRDefault="00045154" w:rsidP="00022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27F0F8" w14:textId="77777777" w:rsidR="00045154" w:rsidRPr="00A66F70" w:rsidRDefault="00045154" w:rsidP="000358FD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Wider range of conjunctions, including </w:t>
            </w:r>
            <w:r w:rsidRPr="00A66F7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when, if, because, although</w:t>
            </w: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(Y3/4)</w:t>
            </w:r>
          </w:p>
          <w:p w14:paraId="51541104" w14:textId="77777777" w:rsidR="00045154" w:rsidRPr="00A66F70" w:rsidRDefault="00045154" w:rsidP="000358FD">
            <w:pPr>
              <w:spacing w:before="60" w:after="6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  <w:t>Fronted adverbials (Y4)</w:t>
            </w:r>
          </w:p>
          <w:p w14:paraId="211DA5C4" w14:textId="77777777" w:rsidR="00045154" w:rsidRPr="00A66F70" w:rsidRDefault="00045154" w:rsidP="000358FD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  <w:t>Commas after fronted adverbials (Y4</w:t>
            </w:r>
            <w:r w:rsidRPr="00A66F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1806CD4" w14:textId="77777777" w:rsidR="00045154" w:rsidRPr="00A66F70" w:rsidRDefault="00045154" w:rsidP="0034641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D0031DD" w14:textId="77777777" w:rsidR="00045154" w:rsidRPr="00A66F70" w:rsidRDefault="00045154" w:rsidP="000358FD">
            <w:pPr>
              <w:spacing w:before="60" w:after="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Fronted adverbials with comma (Y4)</w:t>
            </w:r>
          </w:p>
          <w:p w14:paraId="39EA7114" w14:textId="77777777" w:rsidR="00045154" w:rsidRPr="00A66F70" w:rsidRDefault="00045154" w:rsidP="000358FD">
            <w:pPr>
              <w:spacing w:before="60" w:after="6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156082" w:themeColor="accent1"/>
                <w:sz w:val="20"/>
                <w:szCs w:val="20"/>
              </w:rPr>
              <w:t>Noun phrases expanded by the addition of modifying adjectives, nouns and preposition phrases (Y4)</w:t>
            </w:r>
          </w:p>
          <w:p w14:paraId="36DBB1DF" w14:textId="77777777" w:rsidR="00045154" w:rsidRPr="00A66F70" w:rsidRDefault="00045154" w:rsidP="0034641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8F7DB19" w14:textId="16DA941F" w:rsidR="00045154" w:rsidRPr="00A66F70" w:rsidRDefault="00045154" w:rsidP="003464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Fronted adverbials (Y4) Commas after fronted adverbials (Y4)</w:t>
            </w:r>
          </w:p>
        </w:tc>
        <w:tc>
          <w:tcPr>
            <w:tcW w:w="1559" w:type="dxa"/>
          </w:tcPr>
          <w:p w14:paraId="4545B76A" w14:textId="77777777" w:rsidR="00045154" w:rsidRPr="00A66F70" w:rsidRDefault="00045154" w:rsidP="005B4458">
            <w:pPr>
              <w:pStyle w:val="NormalWeb"/>
              <w:rPr>
                <w:color w:val="156082" w:themeColor="accent1"/>
                <w:sz w:val="20"/>
                <w:szCs w:val="20"/>
              </w:rPr>
            </w:pPr>
            <w:r w:rsidRPr="00A66F70">
              <w:rPr>
                <w:color w:val="156082" w:themeColor="accent1"/>
                <w:sz w:val="20"/>
                <w:szCs w:val="20"/>
              </w:rPr>
              <w:t>Participate in discussions, presentations, performances, role play/improvisations and debates</w:t>
            </w:r>
          </w:p>
          <w:p w14:paraId="1E9A468F" w14:textId="77777777" w:rsidR="00045154" w:rsidRPr="00A66F70" w:rsidRDefault="00045154" w:rsidP="005B4458">
            <w:pPr>
              <w:pStyle w:val="NormalWeb"/>
              <w:rPr>
                <w:color w:val="156082" w:themeColor="accent1"/>
                <w:sz w:val="20"/>
                <w:szCs w:val="20"/>
              </w:rPr>
            </w:pPr>
            <w:r w:rsidRPr="00A66F70">
              <w:rPr>
                <w:color w:val="156082" w:themeColor="accent1"/>
                <w:sz w:val="20"/>
                <w:szCs w:val="20"/>
              </w:rPr>
              <w:t>Gain, maintain and monitor the interest of the listener(s</w:t>
            </w:r>
          </w:p>
          <w:p w14:paraId="479D072D" w14:textId="77777777" w:rsidR="00045154" w:rsidRPr="00A66F70" w:rsidRDefault="00045154" w:rsidP="00346419">
            <w:pPr>
              <w:pStyle w:val="NormalWeb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E5B91BC" w14:textId="77777777" w:rsidR="00045154" w:rsidRPr="00A66F70" w:rsidRDefault="00045154" w:rsidP="0034641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Wider range of conjunctions, including when, if because, although (Y3</w:t>
            </w:r>
          </w:p>
          <w:p w14:paraId="6E2932EB" w14:textId="09F2A341" w:rsidR="00045154" w:rsidRPr="00A66F70" w:rsidRDefault="00045154" w:rsidP="003464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headings and subheadings to aid presentation (Y3</w:t>
            </w:r>
          </w:p>
        </w:tc>
        <w:tc>
          <w:tcPr>
            <w:tcW w:w="1275" w:type="dxa"/>
          </w:tcPr>
          <w:p w14:paraId="3D935EF4" w14:textId="3203AE8F" w:rsidR="00045154" w:rsidRPr="00A66F70" w:rsidRDefault="00045154" w:rsidP="003464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Noun phrases expanded by the addition of modifying adjectives, nouns and preposition phrases  (Y4)</w:t>
            </w:r>
          </w:p>
        </w:tc>
        <w:tc>
          <w:tcPr>
            <w:tcW w:w="1652" w:type="dxa"/>
          </w:tcPr>
          <w:p w14:paraId="2D13DCB5" w14:textId="77777777" w:rsidR="00045154" w:rsidRPr="00A66F70" w:rsidRDefault="00045154" w:rsidP="00C81047">
            <w:pPr>
              <w:pStyle w:val="NormalWeb"/>
              <w:rPr>
                <w:color w:val="156082" w:themeColor="accent1"/>
                <w:sz w:val="20"/>
                <w:szCs w:val="20"/>
              </w:rPr>
            </w:pPr>
            <w:r w:rsidRPr="00A66F70">
              <w:rPr>
                <w:color w:val="156082" w:themeColor="accent1"/>
                <w:sz w:val="20"/>
                <w:szCs w:val="20"/>
              </w:rPr>
              <w:t>Maintain attention and participate actively in collaborative conversations, staying on topic Initiating and responding to comments.</w:t>
            </w:r>
          </w:p>
          <w:p w14:paraId="6E06E90A" w14:textId="77777777" w:rsidR="00045154" w:rsidRPr="00A66F70" w:rsidRDefault="00045154" w:rsidP="00C81047">
            <w:pPr>
              <w:pStyle w:val="NormalWeb"/>
              <w:rPr>
                <w:color w:val="156082" w:themeColor="accent1"/>
                <w:sz w:val="20"/>
                <w:szCs w:val="20"/>
              </w:rPr>
            </w:pPr>
            <w:r w:rsidRPr="00A66F70">
              <w:rPr>
                <w:color w:val="156082" w:themeColor="accent1"/>
                <w:sz w:val="20"/>
                <w:szCs w:val="20"/>
              </w:rPr>
              <w:t>Use spoken language to develop understanding through speculating, hypothesising, imagining and</w:t>
            </w:r>
          </w:p>
          <w:p w14:paraId="1A2703F2" w14:textId="77777777" w:rsidR="00045154" w:rsidRPr="00A66F70" w:rsidRDefault="00045154" w:rsidP="00C81047">
            <w:pPr>
              <w:pStyle w:val="NormalWeb"/>
              <w:rPr>
                <w:color w:val="156082" w:themeColor="accent1"/>
                <w:sz w:val="20"/>
                <w:szCs w:val="20"/>
              </w:rPr>
            </w:pPr>
            <w:r w:rsidRPr="00A66F70">
              <w:rPr>
                <w:color w:val="156082" w:themeColor="accent1"/>
                <w:sz w:val="20"/>
                <w:szCs w:val="20"/>
              </w:rPr>
              <w:t>Exploring ideas</w:t>
            </w:r>
          </w:p>
          <w:p w14:paraId="0ABD7B33" w14:textId="0CA59398" w:rsidR="00045154" w:rsidRPr="00A66F70" w:rsidRDefault="00045154" w:rsidP="00C81047">
            <w:pPr>
              <w:pStyle w:val="NormalWeb"/>
              <w:rPr>
                <w:color w:val="156082" w:themeColor="accent1"/>
                <w:sz w:val="20"/>
                <w:szCs w:val="20"/>
              </w:rPr>
            </w:pPr>
            <w:r w:rsidRPr="00A66F70">
              <w:rPr>
                <w:color w:val="156082" w:themeColor="accent1"/>
                <w:sz w:val="20"/>
                <w:szCs w:val="20"/>
              </w:rPr>
              <w:t>Participate in discussions, presentations, performances, role play/improvisations and debates</w:t>
            </w:r>
          </w:p>
          <w:p w14:paraId="222BFD6A" w14:textId="77777777" w:rsidR="00045154" w:rsidRPr="00A66F70" w:rsidRDefault="00045154" w:rsidP="00C81047">
            <w:pPr>
              <w:pStyle w:val="NormalWeb"/>
              <w:rPr>
                <w:color w:val="156082" w:themeColor="accent1"/>
                <w:sz w:val="20"/>
                <w:szCs w:val="20"/>
              </w:rPr>
            </w:pPr>
            <w:r w:rsidRPr="00A66F70">
              <w:rPr>
                <w:color w:val="156082" w:themeColor="accent1"/>
                <w:sz w:val="20"/>
                <w:szCs w:val="20"/>
              </w:rPr>
              <w:t xml:space="preserve">Gain, maintain and monitor the </w:t>
            </w:r>
            <w:r w:rsidRPr="00A66F70">
              <w:rPr>
                <w:color w:val="156082" w:themeColor="accent1"/>
                <w:sz w:val="20"/>
                <w:szCs w:val="20"/>
              </w:rPr>
              <w:lastRenderedPageBreak/>
              <w:t>interest of the listener(s</w:t>
            </w:r>
          </w:p>
          <w:p w14:paraId="59AE7A99" w14:textId="65CF1030" w:rsidR="00045154" w:rsidRPr="00A66F70" w:rsidRDefault="00045154" w:rsidP="00C81047">
            <w:pPr>
              <w:pStyle w:val="NormalWeb"/>
              <w:rPr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</w:tcPr>
          <w:p w14:paraId="15A2361F" w14:textId="77777777" w:rsidR="00045154" w:rsidRPr="009A000D" w:rsidRDefault="00045154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0B030461" w14:textId="77777777" w:rsidR="00045154" w:rsidRPr="488C4509" w:rsidRDefault="00045154" w:rsidP="00346419">
            <w:pPr>
              <w:jc w:val="center"/>
              <w:rPr>
                <w:rFonts w:ascii="Letter-join Print Plus 1" w:eastAsia="Century Gothic" w:hAnsi="Letter-join Print Plus 1" w:cs="Century Gothic"/>
                <w:sz w:val="20"/>
                <w:szCs w:val="20"/>
              </w:rPr>
            </w:pPr>
          </w:p>
        </w:tc>
        <w:tc>
          <w:tcPr>
            <w:tcW w:w="1631" w:type="dxa"/>
          </w:tcPr>
          <w:p w14:paraId="0DCBAACC" w14:textId="77777777" w:rsidR="00045154" w:rsidRPr="009A000D" w:rsidRDefault="00045154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5964185E" w14:textId="77777777" w:rsidR="00045154" w:rsidRPr="009A000D" w:rsidRDefault="00045154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7007BA31" w14:textId="77777777" w:rsidR="00045154" w:rsidRPr="009A000D" w:rsidRDefault="00045154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737EE727" w14:textId="77777777" w:rsidR="00045154" w:rsidRPr="009A000D" w:rsidRDefault="00045154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6676BF06" w14:textId="77777777" w:rsidR="00045154" w:rsidRPr="009A000D" w:rsidRDefault="00045154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748B2CC2" w14:textId="77777777" w:rsidR="00045154" w:rsidRPr="009A000D" w:rsidRDefault="00045154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1A40F7AE" w14:textId="77777777" w:rsidR="00045154" w:rsidRPr="009A000D" w:rsidRDefault="00045154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496A8296" w14:textId="77777777" w:rsidR="00045154" w:rsidRPr="009A000D" w:rsidRDefault="00045154" w:rsidP="003464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154" w:rsidRPr="00FF3B03" w14:paraId="6F6031CA" w14:textId="77777777" w:rsidTr="00073A63">
        <w:tc>
          <w:tcPr>
            <w:tcW w:w="1129" w:type="dxa"/>
            <w:shd w:val="clear" w:color="auto" w:fill="7030A0"/>
          </w:tcPr>
          <w:p w14:paraId="79D046BF" w14:textId="77777777" w:rsidR="00045154" w:rsidRPr="00FF3B03" w:rsidRDefault="00045154" w:rsidP="00E31D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 Nonsense Grammar Unit</w:t>
            </w:r>
          </w:p>
        </w:tc>
        <w:tc>
          <w:tcPr>
            <w:tcW w:w="1134" w:type="dxa"/>
            <w:gridSpan w:val="2"/>
          </w:tcPr>
          <w:p w14:paraId="1579C8D7" w14:textId="77777777" w:rsidR="00045154" w:rsidRDefault="00045154" w:rsidP="00E31D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Strand 1b</w:t>
            </w:r>
          </w:p>
          <w:p w14:paraId="7C1AB020" w14:textId="77777777" w:rsidR="00045154" w:rsidRDefault="00045154" w:rsidP="00E31D8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 ordination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and subordination.</w:t>
            </w:r>
          </w:p>
          <w:p w14:paraId="46370679" w14:textId="26E3BB88" w:rsidR="00045154" w:rsidRPr="00A66F70" w:rsidRDefault="00045154" w:rsidP="00E31D82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What is a sentence?</w:t>
            </w:r>
          </w:p>
        </w:tc>
        <w:tc>
          <w:tcPr>
            <w:tcW w:w="709" w:type="dxa"/>
          </w:tcPr>
          <w:p w14:paraId="099E0649" w14:textId="77777777" w:rsidR="00045154" w:rsidRDefault="00045154" w:rsidP="00E31D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Strand 1b</w:t>
            </w:r>
          </w:p>
          <w:p w14:paraId="0E63C2A3" w14:textId="77777777" w:rsidR="00045154" w:rsidRDefault="00045154" w:rsidP="00E31D8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 ordination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and subordination</w:t>
            </w:r>
          </w:p>
          <w:p w14:paraId="480017D0" w14:textId="242EAFD3" w:rsidR="00045154" w:rsidRPr="00A66F70" w:rsidRDefault="00045154" w:rsidP="00E31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Uncovering hidden meaning</w:t>
            </w:r>
          </w:p>
        </w:tc>
        <w:tc>
          <w:tcPr>
            <w:tcW w:w="1418" w:type="dxa"/>
          </w:tcPr>
          <w:p w14:paraId="2E1BE581" w14:textId="77777777" w:rsidR="00045154" w:rsidRDefault="00045154" w:rsidP="00E31D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Strand 2</w:t>
            </w:r>
          </w:p>
          <w:p w14:paraId="7F405403" w14:textId="77777777" w:rsidR="00045154" w:rsidRDefault="00045154" w:rsidP="00E31D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Nouns and Noun Phrases</w:t>
            </w:r>
          </w:p>
          <w:p w14:paraId="469E67D2" w14:textId="77777777" w:rsidR="00045154" w:rsidRPr="00A66F70" w:rsidRDefault="00045154" w:rsidP="00E31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E3E23C" w14:textId="77777777" w:rsidR="00045154" w:rsidRDefault="00045154" w:rsidP="00E31D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Strand 2</w:t>
            </w:r>
          </w:p>
          <w:p w14:paraId="4601B449" w14:textId="7E6B0E68" w:rsidR="00045154" w:rsidRPr="00A66F70" w:rsidRDefault="00045154" w:rsidP="00E31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Nouns and Noun Phrases</w:t>
            </w:r>
          </w:p>
        </w:tc>
        <w:tc>
          <w:tcPr>
            <w:tcW w:w="1418" w:type="dxa"/>
          </w:tcPr>
          <w:p w14:paraId="6C149A39" w14:textId="77777777" w:rsidR="00045154" w:rsidRDefault="00045154" w:rsidP="00E31D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Strand 3</w:t>
            </w:r>
          </w:p>
          <w:p w14:paraId="4A6E3BEC" w14:textId="6D6D7304" w:rsidR="00045154" w:rsidRPr="00A66F70" w:rsidRDefault="00045154" w:rsidP="00E31D82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Adverbials</w:t>
            </w:r>
          </w:p>
        </w:tc>
        <w:tc>
          <w:tcPr>
            <w:tcW w:w="1275" w:type="dxa"/>
          </w:tcPr>
          <w:p w14:paraId="1AE25977" w14:textId="77777777" w:rsidR="00045154" w:rsidRDefault="00045154" w:rsidP="00E31D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Strand 3</w:t>
            </w:r>
          </w:p>
          <w:p w14:paraId="01FD99B1" w14:textId="788EEB31" w:rsidR="00045154" w:rsidRPr="00A66F70" w:rsidRDefault="00045154" w:rsidP="00E31D82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Adverbials</w:t>
            </w:r>
          </w:p>
        </w:tc>
        <w:tc>
          <w:tcPr>
            <w:tcW w:w="1843" w:type="dxa"/>
          </w:tcPr>
          <w:p w14:paraId="71ADC156" w14:textId="77777777" w:rsidR="00045154" w:rsidRDefault="00045154" w:rsidP="00E31D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 4</w:t>
            </w:r>
          </w:p>
          <w:p w14:paraId="3954B81A" w14:textId="30EF61A9" w:rsidR="00045154" w:rsidRPr="00045154" w:rsidRDefault="00045154" w:rsidP="00E31D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Verbs</w:t>
            </w:r>
          </w:p>
        </w:tc>
        <w:tc>
          <w:tcPr>
            <w:tcW w:w="1559" w:type="dxa"/>
          </w:tcPr>
          <w:p w14:paraId="0227889A" w14:textId="78FB8CE0" w:rsidR="00045154" w:rsidRPr="00A66F70" w:rsidRDefault="00045154" w:rsidP="00E31D82">
            <w:pPr>
              <w:pStyle w:val="NormalWeb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TBC</w:t>
            </w:r>
          </w:p>
        </w:tc>
        <w:tc>
          <w:tcPr>
            <w:tcW w:w="1560" w:type="dxa"/>
          </w:tcPr>
          <w:p w14:paraId="41B0368A" w14:textId="65585D3E" w:rsidR="00045154" w:rsidRPr="00A66F70" w:rsidRDefault="00045154" w:rsidP="00E31D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TBC</w:t>
            </w:r>
          </w:p>
        </w:tc>
        <w:tc>
          <w:tcPr>
            <w:tcW w:w="1275" w:type="dxa"/>
          </w:tcPr>
          <w:p w14:paraId="202927A0" w14:textId="6CE97199" w:rsidR="00045154" w:rsidRPr="00A66F70" w:rsidRDefault="00045154" w:rsidP="00E31D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TBC</w:t>
            </w:r>
          </w:p>
        </w:tc>
        <w:tc>
          <w:tcPr>
            <w:tcW w:w="1652" w:type="dxa"/>
          </w:tcPr>
          <w:p w14:paraId="65E1E749" w14:textId="6CA98972" w:rsidR="00045154" w:rsidRPr="00A66F70" w:rsidRDefault="00045154" w:rsidP="00E31D82">
            <w:pPr>
              <w:pStyle w:val="NormalWe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TBC</w:t>
            </w:r>
          </w:p>
        </w:tc>
        <w:tc>
          <w:tcPr>
            <w:tcW w:w="499" w:type="dxa"/>
          </w:tcPr>
          <w:p w14:paraId="2672C445" w14:textId="77777777" w:rsidR="00045154" w:rsidRPr="009A000D" w:rsidRDefault="00045154" w:rsidP="00E31D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1BE0625C" w14:textId="77777777" w:rsidR="00045154" w:rsidRPr="488C4509" w:rsidRDefault="00045154" w:rsidP="00E31D82">
            <w:pPr>
              <w:jc w:val="center"/>
              <w:rPr>
                <w:rFonts w:ascii="Letter-join Print Plus 1" w:eastAsia="Century Gothic" w:hAnsi="Letter-join Print Plus 1" w:cs="Century Gothic"/>
                <w:sz w:val="20"/>
                <w:szCs w:val="20"/>
              </w:rPr>
            </w:pPr>
          </w:p>
        </w:tc>
        <w:tc>
          <w:tcPr>
            <w:tcW w:w="1631" w:type="dxa"/>
          </w:tcPr>
          <w:p w14:paraId="0A2A2E5B" w14:textId="77777777" w:rsidR="00045154" w:rsidRPr="009A000D" w:rsidRDefault="00045154" w:rsidP="00E31D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0F40FEC0" w14:textId="77777777" w:rsidR="00045154" w:rsidRPr="009A000D" w:rsidRDefault="00045154" w:rsidP="00E31D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4B79CD3D" w14:textId="77777777" w:rsidR="00045154" w:rsidRPr="009A000D" w:rsidRDefault="00045154" w:rsidP="00E31D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1AC36D90" w14:textId="77777777" w:rsidR="00045154" w:rsidRPr="009A000D" w:rsidRDefault="00045154" w:rsidP="00E31D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564EDCF7" w14:textId="77777777" w:rsidR="00045154" w:rsidRPr="009A000D" w:rsidRDefault="00045154" w:rsidP="00E31D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2A7FDDA7" w14:textId="77777777" w:rsidR="00045154" w:rsidRPr="009A000D" w:rsidRDefault="00045154" w:rsidP="00E31D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0667150E" w14:textId="77777777" w:rsidR="00045154" w:rsidRPr="009A000D" w:rsidRDefault="00045154" w:rsidP="00E31D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3B9F7534" w14:textId="77777777" w:rsidR="00045154" w:rsidRPr="009A000D" w:rsidRDefault="00045154" w:rsidP="00E31D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CF6C89" w14:textId="620673F2" w:rsidR="15495709" w:rsidRDefault="15495709" w:rsidP="15495709"/>
    <w:p w14:paraId="00341BF0" w14:textId="77777777" w:rsidR="00A14A82" w:rsidRDefault="00A14A82"/>
    <w:p w14:paraId="0E51BD1B" w14:textId="40DDBAD1" w:rsidR="34C78D57" w:rsidRDefault="34C78D57"/>
    <w:p w14:paraId="256CA8C3" w14:textId="666DCC30" w:rsidR="34C78D57" w:rsidRDefault="34C78D57"/>
    <w:p w14:paraId="52ED3656" w14:textId="21046F3F" w:rsidR="34C78D57" w:rsidRDefault="34C78D57"/>
    <w:p w14:paraId="63A9125B" w14:textId="2687AAF6" w:rsidR="34C78D57" w:rsidRDefault="34C78D5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84"/>
        <w:gridCol w:w="1345"/>
        <w:gridCol w:w="1295"/>
        <w:gridCol w:w="1334"/>
        <w:gridCol w:w="1295"/>
        <w:gridCol w:w="1522"/>
        <w:gridCol w:w="1882"/>
        <w:gridCol w:w="1405"/>
        <w:gridCol w:w="1665"/>
        <w:gridCol w:w="1265"/>
        <w:gridCol w:w="1096"/>
      </w:tblGrid>
      <w:tr w:rsidR="34C78D57" w14:paraId="3382445F" w14:textId="77777777" w:rsidTr="00277A4E">
        <w:trPr>
          <w:trHeight w:val="300"/>
        </w:trPr>
        <w:tc>
          <w:tcPr>
            <w:tcW w:w="15388" w:type="dxa"/>
            <w:gridSpan w:val="11"/>
            <w:shd w:val="clear" w:color="auto" w:fill="7030A0"/>
          </w:tcPr>
          <w:p w14:paraId="6D5FEDB2" w14:textId="32189DB5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Writing Progression Curriculum Plan</w:t>
            </w:r>
            <w:r w:rsidR="006933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Ash</w:t>
            </w:r>
          </w:p>
        </w:tc>
      </w:tr>
      <w:tr w:rsidR="005B7FFC" w14:paraId="589ECCEC" w14:textId="77777777" w:rsidTr="00277A4E">
        <w:trPr>
          <w:trHeight w:val="300"/>
        </w:trPr>
        <w:tc>
          <w:tcPr>
            <w:tcW w:w="1284" w:type="dxa"/>
            <w:shd w:val="clear" w:color="auto" w:fill="7030A0"/>
          </w:tcPr>
          <w:p w14:paraId="0DA86C7A" w14:textId="027D09A0" w:rsidR="34C78D57" w:rsidRDefault="34C78D57" w:rsidP="34C78D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Year </w:t>
            </w:r>
            <w:r w:rsidR="6A892D0D"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640" w:type="dxa"/>
            <w:gridSpan w:val="2"/>
            <w:shd w:val="clear" w:color="auto" w:fill="7030A0"/>
          </w:tcPr>
          <w:p w14:paraId="7B98A438" w14:textId="0004BA3E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629" w:type="dxa"/>
            <w:gridSpan w:val="2"/>
            <w:shd w:val="clear" w:color="auto" w:fill="7030A0"/>
          </w:tcPr>
          <w:p w14:paraId="0B0309C4" w14:textId="085209A6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1522" w:type="dxa"/>
            <w:shd w:val="clear" w:color="auto" w:fill="7030A0"/>
          </w:tcPr>
          <w:p w14:paraId="44F86D2C" w14:textId="43CA30E3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1882" w:type="dxa"/>
            <w:shd w:val="clear" w:color="auto" w:fill="7030A0"/>
          </w:tcPr>
          <w:p w14:paraId="4E9E9C5E" w14:textId="288CF8BA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3070" w:type="dxa"/>
            <w:gridSpan w:val="2"/>
            <w:shd w:val="clear" w:color="auto" w:fill="7030A0"/>
          </w:tcPr>
          <w:p w14:paraId="31FAF520" w14:textId="1E40C0F7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361" w:type="dxa"/>
            <w:gridSpan w:val="2"/>
            <w:shd w:val="clear" w:color="auto" w:fill="7030A0"/>
          </w:tcPr>
          <w:p w14:paraId="6241D43D" w14:textId="618334AF" w:rsidR="34C78D57" w:rsidRDefault="34C78D57" w:rsidP="34C78D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4C78D57">
              <w:rPr>
                <w:rFonts w:ascii="Arial" w:hAnsi="Arial" w:cs="Arial"/>
                <w:b/>
                <w:bCs/>
                <w:sz w:val="20"/>
                <w:szCs w:val="20"/>
              </w:rPr>
              <w:t>Summer 2</w:t>
            </w:r>
          </w:p>
        </w:tc>
      </w:tr>
      <w:tr w:rsidR="00277A4E" w:rsidRPr="00F1285E" w14:paraId="088F8DB0" w14:textId="77777777" w:rsidTr="00277A4E">
        <w:trPr>
          <w:trHeight w:val="300"/>
        </w:trPr>
        <w:tc>
          <w:tcPr>
            <w:tcW w:w="1284" w:type="dxa"/>
            <w:shd w:val="clear" w:color="auto" w:fill="7030A0"/>
          </w:tcPr>
          <w:p w14:paraId="502B5AD3" w14:textId="507681E2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bCs/>
                <w:sz w:val="18"/>
                <w:szCs w:val="18"/>
              </w:rPr>
              <w:t>Progression of Core Texts</w:t>
            </w:r>
          </w:p>
        </w:tc>
        <w:tc>
          <w:tcPr>
            <w:tcW w:w="1345" w:type="dxa"/>
          </w:tcPr>
          <w:p w14:paraId="2DDF89B5" w14:textId="77777777" w:rsidR="00277A4E" w:rsidRPr="00F1285E" w:rsidRDefault="00277A4E" w:rsidP="00DD3F2E">
            <w:pPr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</w:pPr>
            <w:r w:rsidRPr="00F1285E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The Disgusting Sandwich</w:t>
            </w:r>
          </w:p>
          <w:p w14:paraId="7DF1F1AE" w14:textId="25BBFABC" w:rsidR="00277A4E" w:rsidRPr="00F1285E" w:rsidRDefault="00277A4E" w:rsidP="00DD3F2E">
            <w:pPr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</w:pPr>
            <w:r w:rsidRPr="00F1285E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Yr2/3</w:t>
            </w:r>
          </w:p>
        </w:tc>
        <w:tc>
          <w:tcPr>
            <w:tcW w:w="1295" w:type="dxa"/>
          </w:tcPr>
          <w:p w14:paraId="23FAD14D" w14:textId="77777777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t>Outdoor Wonderland</w:t>
            </w:r>
          </w:p>
          <w:p w14:paraId="5B49C789" w14:textId="69264622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t>Yr2/3</w:t>
            </w:r>
          </w:p>
        </w:tc>
        <w:tc>
          <w:tcPr>
            <w:tcW w:w="1334" w:type="dxa"/>
          </w:tcPr>
          <w:p w14:paraId="05DBAE44" w14:textId="6C46C962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t>Rainforest Rough Guide</w:t>
            </w:r>
          </w:p>
          <w:p w14:paraId="72A89B53" w14:textId="5FB1F61F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t>Yr 3/4</w:t>
            </w:r>
          </w:p>
          <w:p w14:paraId="7371B557" w14:textId="77777777" w:rsidR="00277A4E" w:rsidRPr="00F1285E" w:rsidRDefault="00277A4E" w:rsidP="00DD3F2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3F7D3B" w14:textId="57B91BF0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5" w:type="dxa"/>
          </w:tcPr>
          <w:p w14:paraId="5B4DAC6F" w14:textId="756DA19A" w:rsidR="00277A4E" w:rsidRPr="00F1285E" w:rsidRDefault="00277A4E" w:rsidP="00DD3F2E">
            <w:pPr>
              <w:spacing w:line="27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t>Mog’s Christmas Calamity</w:t>
            </w:r>
          </w:p>
          <w:p w14:paraId="68CBE907" w14:textId="37CADC5E" w:rsidR="00277A4E" w:rsidRPr="00F1285E" w:rsidRDefault="00277A4E" w:rsidP="00DD3F2E">
            <w:pPr>
              <w:spacing w:line="27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t>(video)</w:t>
            </w:r>
          </w:p>
        </w:tc>
        <w:tc>
          <w:tcPr>
            <w:tcW w:w="1522" w:type="dxa"/>
          </w:tcPr>
          <w:p w14:paraId="754AFF0C" w14:textId="77777777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t>What a waste</w:t>
            </w:r>
          </w:p>
          <w:p w14:paraId="58883DB7" w14:textId="77777777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A96C6C" w14:textId="2DB739BF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t>Yr 3/4</w:t>
            </w:r>
          </w:p>
        </w:tc>
        <w:tc>
          <w:tcPr>
            <w:tcW w:w="1882" w:type="dxa"/>
          </w:tcPr>
          <w:p w14:paraId="424C77DB" w14:textId="3968AEE4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Grimms Fairytales</w:t>
            </w:r>
          </w:p>
        </w:tc>
        <w:tc>
          <w:tcPr>
            <w:tcW w:w="1405" w:type="dxa"/>
          </w:tcPr>
          <w:p w14:paraId="2A29FE81" w14:textId="77777777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t>Fantastically Great Women</w:t>
            </w:r>
          </w:p>
          <w:p w14:paraId="3B6F6D4A" w14:textId="21019A3A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t>Yr3/4</w:t>
            </w:r>
          </w:p>
        </w:tc>
        <w:tc>
          <w:tcPr>
            <w:tcW w:w="1665" w:type="dxa"/>
          </w:tcPr>
          <w:p w14:paraId="2492F09E" w14:textId="04F3DA8B" w:rsidR="00277A4E" w:rsidRPr="00F1285E" w:rsidRDefault="00277A4E" w:rsidP="00DD3F2E">
            <w:pPr>
              <w:jc w:val="center"/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t>The Beachcomber</w:t>
            </w:r>
          </w:p>
        </w:tc>
        <w:tc>
          <w:tcPr>
            <w:tcW w:w="1265" w:type="dxa"/>
          </w:tcPr>
          <w:p w14:paraId="2A63BD3A" w14:textId="77777777" w:rsidR="00277A4E" w:rsidRPr="00F1285E" w:rsidRDefault="00277A4E" w:rsidP="00DD3F2E">
            <w:pPr>
              <w:jc w:val="center"/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</w:pPr>
            <w:r w:rsidRPr="00F1285E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The Beasties</w:t>
            </w:r>
          </w:p>
          <w:p w14:paraId="2482A983" w14:textId="4F5F24A0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285E"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  <w:t>Yr 3/4</w:t>
            </w:r>
          </w:p>
        </w:tc>
        <w:tc>
          <w:tcPr>
            <w:tcW w:w="1096" w:type="dxa"/>
          </w:tcPr>
          <w:p w14:paraId="00362F23" w14:textId="473FFEAA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t>Carry me Away</w:t>
            </w:r>
          </w:p>
        </w:tc>
      </w:tr>
      <w:tr w:rsidR="00277A4E" w:rsidRPr="00F1285E" w14:paraId="30D6D1C9" w14:textId="77777777" w:rsidTr="00277A4E">
        <w:trPr>
          <w:trHeight w:val="300"/>
        </w:trPr>
        <w:tc>
          <w:tcPr>
            <w:tcW w:w="1284" w:type="dxa"/>
            <w:shd w:val="clear" w:color="auto" w:fill="7030A0"/>
          </w:tcPr>
          <w:p w14:paraId="62B9B839" w14:textId="4439CA8A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bCs/>
                <w:sz w:val="18"/>
                <w:szCs w:val="18"/>
              </w:rPr>
              <w:t>Text Genre</w:t>
            </w:r>
          </w:p>
        </w:tc>
        <w:tc>
          <w:tcPr>
            <w:tcW w:w="1345" w:type="dxa"/>
          </w:tcPr>
          <w:p w14:paraId="166C9DCD" w14:textId="6F3C43B2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sz w:val="18"/>
                <w:szCs w:val="18"/>
              </w:rPr>
              <w:t>Fiction</w:t>
            </w:r>
          </w:p>
        </w:tc>
        <w:tc>
          <w:tcPr>
            <w:tcW w:w="1295" w:type="dxa"/>
          </w:tcPr>
          <w:p w14:paraId="0E2763E7" w14:textId="0BD63551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sz w:val="18"/>
                <w:szCs w:val="18"/>
              </w:rPr>
              <w:t>Non fiction</w:t>
            </w:r>
          </w:p>
        </w:tc>
        <w:tc>
          <w:tcPr>
            <w:tcW w:w="1334" w:type="dxa"/>
          </w:tcPr>
          <w:p w14:paraId="50B5A790" w14:textId="780B933E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sz w:val="18"/>
                <w:szCs w:val="18"/>
              </w:rPr>
              <w:t>Non fiction</w:t>
            </w:r>
          </w:p>
        </w:tc>
        <w:tc>
          <w:tcPr>
            <w:tcW w:w="1295" w:type="dxa"/>
          </w:tcPr>
          <w:p w14:paraId="406032B8" w14:textId="2302A454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sz w:val="18"/>
                <w:szCs w:val="18"/>
              </w:rPr>
              <w:t>Fiction</w:t>
            </w:r>
          </w:p>
        </w:tc>
        <w:tc>
          <w:tcPr>
            <w:tcW w:w="1522" w:type="dxa"/>
          </w:tcPr>
          <w:p w14:paraId="74137E72" w14:textId="74B58863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sz w:val="18"/>
                <w:szCs w:val="18"/>
              </w:rPr>
              <w:t>Non fiction</w:t>
            </w:r>
          </w:p>
        </w:tc>
        <w:tc>
          <w:tcPr>
            <w:tcW w:w="1882" w:type="dxa"/>
          </w:tcPr>
          <w:p w14:paraId="0B4A89A2" w14:textId="79F0DFBE" w:rsidR="00277A4E" w:rsidRPr="00F1285E" w:rsidRDefault="00362316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Fiction</w:t>
            </w:r>
          </w:p>
        </w:tc>
        <w:tc>
          <w:tcPr>
            <w:tcW w:w="1405" w:type="dxa"/>
          </w:tcPr>
          <w:p w14:paraId="68E8CC53" w14:textId="2E973EF4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sz w:val="18"/>
                <w:szCs w:val="18"/>
              </w:rPr>
              <w:t>Non fiction</w:t>
            </w:r>
          </w:p>
        </w:tc>
        <w:tc>
          <w:tcPr>
            <w:tcW w:w="1665" w:type="dxa"/>
          </w:tcPr>
          <w:p w14:paraId="3EEF8FC6" w14:textId="4011A0EE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sz w:val="18"/>
                <w:szCs w:val="18"/>
              </w:rPr>
              <w:t>Poetry</w:t>
            </w:r>
          </w:p>
        </w:tc>
        <w:tc>
          <w:tcPr>
            <w:tcW w:w="1265" w:type="dxa"/>
          </w:tcPr>
          <w:p w14:paraId="49ABBF27" w14:textId="100CDDB4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sz w:val="18"/>
                <w:szCs w:val="18"/>
              </w:rPr>
              <w:t>Fiction</w:t>
            </w:r>
          </w:p>
        </w:tc>
        <w:tc>
          <w:tcPr>
            <w:tcW w:w="1096" w:type="dxa"/>
          </w:tcPr>
          <w:p w14:paraId="79F80F9C" w14:textId="3855814B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sz w:val="18"/>
                <w:szCs w:val="18"/>
              </w:rPr>
              <w:t>Poetry</w:t>
            </w:r>
          </w:p>
        </w:tc>
      </w:tr>
      <w:tr w:rsidR="00277A4E" w:rsidRPr="00F1285E" w14:paraId="20E8F302" w14:textId="77777777" w:rsidTr="00277A4E">
        <w:trPr>
          <w:trHeight w:val="300"/>
        </w:trPr>
        <w:tc>
          <w:tcPr>
            <w:tcW w:w="1284" w:type="dxa"/>
            <w:shd w:val="clear" w:color="auto" w:fill="7030A0"/>
          </w:tcPr>
          <w:p w14:paraId="3FDC8DC2" w14:textId="40EE6890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bCs/>
                <w:sz w:val="18"/>
                <w:szCs w:val="18"/>
              </w:rPr>
              <w:t>Key Outcome:</w:t>
            </w:r>
          </w:p>
          <w:p w14:paraId="6FEB1836" w14:textId="5BF0FAD0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Independent Purposeful Writing intentions</w:t>
            </w:r>
          </w:p>
        </w:tc>
        <w:tc>
          <w:tcPr>
            <w:tcW w:w="1345" w:type="dxa"/>
          </w:tcPr>
          <w:p w14:paraId="5E74BB11" w14:textId="5FDEAB10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To write a story about </w:t>
            </w:r>
            <w:r w:rsidRPr="00F1285E">
              <w:rPr>
                <w:rFonts w:ascii="Arial" w:hAnsi="Arial" w:cs="Arial"/>
                <w:b/>
                <w:sz w:val="18"/>
                <w:szCs w:val="18"/>
              </w:rPr>
              <w:lastRenderedPageBreak/>
              <w:t>some food that becomes more and more disgusting until it is finally eaten.</w:t>
            </w:r>
          </w:p>
        </w:tc>
        <w:tc>
          <w:tcPr>
            <w:tcW w:w="1295" w:type="dxa"/>
          </w:tcPr>
          <w:p w14:paraId="5CEEFE27" w14:textId="65693592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To write a page that </w:t>
            </w:r>
            <w:r w:rsidRPr="00F1285E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contains a set of instructions for an information book</w:t>
            </w:r>
          </w:p>
        </w:tc>
        <w:tc>
          <w:tcPr>
            <w:tcW w:w="1334" w:type="dxa"/>
          </w:tcPr>
          <w:p w14:paraId="03B259A6" w14:textId="66E8C45E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To create a class </w:t>
            </w:r>
            <w:r w:rsidRPr="00F1285E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‘Rough Guide’ to another endangered habitat </w:t>
            </w:r>
          </w:p>
        </w:tc>
        <w:tc>
          <w:tcPr>
            <w:tcW w:w="1295" w:type="dxa"/>
          </w:tcPr>
          <w:p w14:paraId="695D3D90" w14:textId="1FFDA7F3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To write one section of </w:t>
            </w:r>
            <w:r w:rsidRPr="00F1285E">
              <w:rPr>
                <w:rFonts w:ascii="Arial" w:hAnsi="Arial" w:cs="Arial"/>
                <w:b/>
                <w:sz w:val="18"/>
                <w:szCs w:val="18"/>
              </w:rPr>
              <w:lastRenderedPageBreak/>
              <w:t>the story from the film.</w:t>
            </w:r>
          </w:p>
        </w:tc>
        <w:tc>
          <w:tcPr>
            <w:tcW w:w="1522" w:type="dxa"/>
          </w:tcPr>
          <w:p w14:paraId="0F336824" w14:textId="06248BFC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lastRenderedPageBreak/>
              <w:t>To design and write a double-</w:t>
            </w:r>
            <w:r w:rsidRPr="00F1285E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page spread of information on an aspect of ‘rubbish, recycling and protecting our planet’ </w:t>
            </w:r>
          </w:p>
        </w:tc>
        <w:tc>
          <w:tcPr>
            <w:tcW w:w="1882" w:type="dxa"/>
          </w:tcPr>
          <w:p w14:paraId="575A4463" w14:textId="21090F33" w:rsidR="00277A4E" w:rsidRPr="00526D99" w:rsidRDefault="00E90C40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6D99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To write a biography of a </w:t>
            </w:r>
            <w:r w:rsidRPr="00526D99">
              <w:rPr>
                <w:rFonts w:ascii="Arial" w:hAnsi="Arial" w:cs="Arial"/>
                <w:b/>
                <w:sz w:val="18"/>
                <w:szCs w:val="18"/>
              </w:rPr>
              <w:lastRenderedPageBreak/>
              <w:t>famous person, choosing elements of layout, presentation and language to match the chosen personality and their achievements</w:t>
            </w:r>
          </w:p>
        </w:tc>
        <w:tc>
          <w:tcPr>
            <w:tcW w:w="1405" w:type="dxa"/>
          </w:tcPr>
          <w:p w14:paraId="18D3E247" w14:textId="2EDFF3F1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To write a biography of </w:t>
            </w:r>
            <w:r w:rsidRPr="00F1285E">
              <w:rPr>
                <w:rFonts w:ascii="Arial" w:hAnsi="Arial" w:cs="Arial"/>
                <w:b/>
                <w:sz w:val="18"/>
                <w:szCs w:val="18"/>
              </w:rPr>
              <w:lastRenderedPageBreak/>
              <w:t>a famous person, choosing elements of layout, presentation and language to match the chosen personality and their achievements</w:t>
            </w:r>
          </w:p>
        </w:tc>
        <w:tc>
          <w:tcPr>
            <w:tcW w:w="1665" w:type="dxa"/>
          </w:tcPr>
          <w:p w14:paraId="6E883ACC" w14:textId="27195AE5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To write a poem about found </w:t>
            </w:r>
            <w:r w:rsidRPr="00F1285E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objects, real or imagined, and express some feelings about them from the perspective of an autobiographical or fictional narrator</w:t>
            </w:r>
          </w:p>
        </w:tc>
        <w:tc>
          <w:tcPr>
            <w:tcW w:w="1265" w:type="dxa"/>
          </w:tcPr>
          <w:p w14:paraId="557C3676" w14:textId="58A1F21E" w:rsidR="00277A4E" w:rsidRPr="00F1285E" w:rsidRDefault="00277A4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To individually </w:t>
            </w:r>
            <w:r w:rsidRPr="00F1285E">
              <w:rPr>
                <w:rFonts w:ascii="Arial" w:hAnsi="Arial" w:cs="Arial"/>
                <w:b/>
                <w:sz w:val="18"/>
                <w:szCs w:val="18"/>
              </w:rPr>
              <w:lastRenderedPageBreak/>
              <w:t>to write their own ‘Beastie’ story to go into a class book</w:t>
            </w:r>
          </w:p>
        </w:tc>
        <w:tc>
          <w:tcPr>
            <w:tcW w:w="1096" w:type="dxa"/>
          </w:tcPr>
          <w:p w14:paraId="6FA13A66" w14:textId="00A1284D" w:rsidR="00277A4E" w:rsidRPr="00F1285E" w:rsidRDefault="00277A4E" w:rsidP="00DD3F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To write a poem </w:t>
            </w:r>
            <w:r w:rsidRPr="00F1285E">
              <w:rPr>
                <w:rFonts w:ascii="Arial" w:hAnsi="Arial" w:cs="Arial"/>
                <w:b/>
                <w:sz w:val="18"/>
                <w:szCs w:val="18"/>
              </w:rPr>
              <w:lastRenderedPageBreak/>
              <w:t>about a chosen anima using the poetic devices explored</w:t>
            </w:r>
          </w:p>
        </w:tc>
      </w:tr>
      <w:tr w:rsidR="00362316" w:rsidRPr="00F1285E" w14:paraId="32370BDB" w14:textId="77777777" w:rsidTr="005F528A">
        <w:trPr>
          <w:trHeight w:val="300"/>
        </w:trPr>
        <w:tc>
          <w:tcPr>
            <w:tcW w:w="1284" w:type="dxa"/>
            <w:shd w:val="clear" w:color="auto" w:fill="7030A0"/>
          </w:tcPr>
          <w:p w14:paraId="5265C7E4" w14:textId="77777777" w:rsidR="00362316" w:rsidRPr="00F1285E" w:rsidRDefault="00362316" w:rsidP="00DD3F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Grammar and Punctuation Year 3</w:t>
            </w:r>
          </w:p>
          <w:p w14:paraId="25B249F9" w14:textId="77777777" w:rsidR="00362316" w:rsidRPr="00F1285E" w:rsidRDefault="00362316" w:rsidP="00DD3F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3CCAE9F" w14:textId="77777777" w:rsidR="00362316" w:rsidRPr="00F1285E" w:rsidRDefault="00362316" w:rsidP="00DD3F2E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Prior knowledge</w:t>
            </w:r>
          </w:p>
          <w:p w14:paraId="1E53E973" w14:textId="77777777" w:rsidR="00362316" w:rsidRPr="00F1285E" w:rsidRDefault="00362316" w:rsidP="00DD3F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5AF8E64" w14:textId="00153644" w:rsidR="00362316" w:rsidRPr="00F1285E" w:rsidRDefault="00362316" w:rsidP="00DD3F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bCs/>
                <w:color w:val="0F9ED5" w:themeColor="accent4"/>
                <w:kern w:val="0"/>
                <w:sz w:val="18"/>
                <w:szCs w:val="18"/>
                <w14:ligatures w14:val="none"/>
              </w:rPr>
              <w:t>New knowledge</w:t>
            </w:r>
            <w:r w:rsidRPr="00F128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5" w:type="dxa"/>
          </w:tcPr>
          <w:p w14:paraId="025FD974" w14:textId="589A81DE" w:rsidR="00362316" w:rsidRPr="00F1285E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Use both familiar and new punctuation correctly including full stops, capital letters, exclamation marks, question marks </w:t>
            </w:r>
            <w:r w:rsidRPr="00F1285E">
              <w:rPr>
                <w:rFonts w:ascii="Arial" w:hAnsi="Arial" w:cs="Arial"/>
                <w:sz w:val="18"/>
                <w:szCs w:val="18"/>
              </w:rPr>
              <w:t>(Y2)</w:t>
            </w:r>
          </w:p>
          <w:p w14:paraId="4B447531" w14:textId="69348353" w:rsidR="00362316" w:rsidRPr="00F1285E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use commas to separate items in a list </w:t>
            </w:r>
            <w:r w:rsidRPr="00F1285E">
              <w:rPr>
                <w:rFonts w:ascii="Arial" w:hAnsi="Arial" w:cs="Arial"/>
                <w:sz w:val="18"/>
                <w:szCs w:val="18"/>
              </w:rPr>
              <w:t>(Y2)</w:t>
            </w:r>
          </w:p>
          <w:p w14:paraId="2C775C9F" w14:textId="67CD583E" w:rsidR="00362316" w:rsidRPr="00F1285E" w:rsidRDefault="00362316" w:rsidP="00DD3F2E">
            <w:pPr>
              <w:pStyle w:val="Default"/>
              <w:rPr>
                <w:color w:val="FF0000"/>
                <w:sz w:val="18"/>
                <w:szCs w:val="18"/>
              </w:rPr>
            </w:pPr>
            <w:r w:rsidRPr="00F1285E">
              <w:rPr>
                <w:color w:val="FF0000"/>
                <w:sz w:val="18"/>
                <w:szCs w:val="18"/>
              </w:rPr>
              <w:t>Use</w:t>
            </w:r>
          </w:p>
          <w:p w14:paraId="7A28FF99" w14:textId="4A9BC530" w:rsidR="00362316" w:rsidRPr="00F1285E" w:rsidRDefault="00362316" w:rsidP="00DD3F2E">
            <w:pPr>
              <w:pStyle w:val="Default"/>
              <w:rPr>
                <w:color w:val="FF0000"/>
                <w:sz w:val="18"/>
                <w:szCs w:val="18"/>
              </w:rPr>
            </w:pPr>
            <w:r w:rsidRPr="00F1285E">
              <w:rPr>
                <w:color w:val="FF0000"/>
                <w:sz w:val="18"/>
                <w:szCs w:val="18"/>
              </w:rPr>
              <w:t xml:space="preserve">expanded noun phrases to describe and specify, </w:t>
            </w:r>
            <w:r w:rsidRPr="00F1285E">
              <w:rPr>
                <w:i/>
                <w:color w:val="FF0000"/>
                <w:sz w:val="18"/>
                <w:szCs w:val="18"/>
              </w:rPr>
              <w:t xml:space="preserve"> </w:t>
            </w:r>
            <w:r w:rsidRPr="00F1285E">
              <w:rPr>
                <w:color w:val="FF0000"/>
                <w:sz w:val="18"/>
                <w:szCs w:val="18"/>
              </w:rPr>
              <w:t>(Y2)</w:t>
            </w:r>
          </w:p>
          <w:p w14:paraId="11E2877F" w14:textId="2215C9A4" w:rsidR="00362316" w:rsidRPr="00F1285E" w:rsidRDefault="00362316" w:rsidP="00DD3F2E">
            <w:pPr>
              <w:pStyle w:val="Default"/>
              <w:rPr>
                <w:color w:val="0070C0"/>
                <w:sz w:val="18"/>
                <w:szCs w:val="18"/>
              </w:rPr>
            </w:pPr>
            <w:r w:rsidRPr="00F1285E">
              <w:rPr>
                <w:color w:val="FF0000"/>
                <w:sz w:val="18"/>
                <w:szCs w:val="18"/>
              </w:rPr>
              <w:t>Use the present and past tenses correctly and consistently throughout (yr2)</w:t>
            </w:r>
          </w:p>
          <w:p w14:paraId="3A74D0CE" w14:textId="42DB62B6" w:rsidR="00362316" w:rsidRPr="00F1285E" w:rsidRDefault="00362316" w:rsidP="00DD3F2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E7B351F" w14:textId="29035E5E" w:rsidR="00362316" w:rsidRPr="00F1285E" w:rsidRDefault="00362316" w:rsidP="00DD3F2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0070C0"/>
                <w:sz w:val="18"/>
                <w:szCs w:val="18"/>
              </w:rPr>
              <w:t>Use and punctuate direct speech (Y3/4)</w:t>
            </w:r>
          </w:p>
          <w:p w14:paraId="29D58E07" w14:textId="52342C99" w:rsidR="00362316" w:rsidRPr="00F1285E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</w:tcPr>
          <w:p w14:paraId="399641B1" w14:textId="5B1B0C18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E97132" w:themeColor="accent2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E97132" w:themeColor="accent2"/>
                <w:sz w:val="18"/>
                <w:szCs w:val="18"/>
              </w:rPr>
              <w:lastRenderedPageBreak/>
              <w:t xml:space="preserve">Use both familiar and new punctuation correctly </w:t>
            </w:r>
            <w:r w:rsidRPr="00F1285E">
              <w:rPr>
                <w:rFonts w:ascii="Arial" w:hAnsi="Arial" w:cs="Arial"/>
                <w:b/>
                <w:bCs/>
                <w:color w:val="E97132" w:themeColor="accent2"/>
                <w:sz w:val="18"/>
                <w:szCs w:val="18"/>
              </w:rPr>
              <w:t xml:space="preserve">including full stops, capital letters, </w:t>
            </w:r>
            <w:r w:rsidRPr="00F1285E">
              <w:rPr>
                <w:rFonts w:ascii="Arial" w:hAnsi="Arial" w:cs="Arial"/>
                <w:color w:val="E97132" w:themeColor="accent2"/>
                <w:sz w:val="18"/>
                <w:szCs w:val="18"/>
              </w:rPr>
              <w:t xml:space="preserve">exclamation marks, </w:t>
            </w:r>
            <w:r w:rsidRPr="00F1285E">
              <w:rPr>
                <w:rFonts w:ascii="Arial" w:hAnsi="Arial" w:cs="Arial"/>
                <w:b/>
                <w:bCs/>
                <w:color w:val="E97132" w:themeColor="accent2"/>
                <w:sz w:val="18"/>
                <w:szCs w:val="18"/>
              </w:rPr>
              <w:t xml:space="preserve">question marks </w:t>
            </w:r>
            <w:r w:rsidRPr="00F1285E">
              <w:rPr>
                <w:rFonts w:ascii="Arial" w:hAnsi="Arial" w:cs="Arial"/>
                <w:color w:val="E97132" w:themeColor="accent2"/>
                <w:sz w:val="18"/>
                <w:szCs w:val="18"/>
              </w:rPr>
              <w:t>(Y2)</w:t>
            </w:r>
          </w:p>
          <w:p w14:paraId="1CED97C9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E97132" w:themeColor="accent2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E97132" w:themeColor="accent2"/>
                <w:sz w:val="18"/>
                <w:szCs w:val="18"/>
              </w:rPr>
              <w:t xml:space="preserve">Use commas to separate items in a list (Y2) </w:t>
            </w:r>
          </w:p>
          <w:p w14:paraId="741A854F" w14:textId="7EE01B2F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E97132" w:themeColor="accent2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E97132" w:themeColor="accent2"/>
                <w:sz w:val="18"/>
                <w:szCs w:val="18"/>
              </w:rPr>
              <w:t xml:space="preserve">Use </w:t>
            </w:r>
            <w:r w:rsidRPr="00F1285E">
              <w:rPr>
                <w:rFonts w:ascii="Arial" w:hAnsi="Arial" w:cs="Arial"/>
                <w:b/>
                <w:bCs/>
                <w:color w:val="E97132" w:themeColor="accent2"/>
                <w:sz w:val="18"/>
                <w:szCs w:val="18"/>
              </w:rPr>
              <w:t>apostrophes for contracted form</w:t>
            </w:r>
            <w:r w:rsidRPr="00F1285E">
              <w:rPr>
                <w:rFonts w:ascii="Arial" w:hAnsi="Arial" w:cs="Arial"/>
                <w:color w:val="E97132" w:themeColor="accent2"/>
                <w:sz w:val="18"/>
                <w:szCs w:val="18"/>
              </w:rPr>
              <w:t xml:space="preserve"> and the possessive (singular), e.g.</w:t>
            </w:r>
            <w:r w:rsidRPr="00F1285E">
              <w:rPr>
                <w:rFonts w:ascii="Arial" w:hAnsi="Arial" w:cs="Arial"/>
                <w:i/>
                <w:iCs/>
                <w:color w:val="E97132" w:themeColor="accent2"/>
                <w:sz w:val="18"/>
                <w:szCs w:val="18"/>
              </w:rPr>
              <w:t xml:space="preserve"> the girl’s name</w:t>
            </w:r>
            <w:r w:rsidRPr="00F1285E">
              <w:rPr>
                <w:rFonts w:ascii="Arial" w:hAnsi="Arial" w:cs="Arial"/>
                <w:color w:val="E97132" w:themeColor="accent2"/>
                <w:sz w:val="18"/>
                <w:szCs w:val="18"/>
              </w:rPr>
              <w:t xml:space="preserve"> (Y2)</w:t>
            </w:r>
          </w:p>
          <w:p w14:paraId="387918D7" w14:textId="1C50558A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 xml:space="preserve">Extending the range of sentences with more than one clause by using a wider </w:t>
            </w: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lastRenderedPageBreak/>
              <w:t xml:space="preserve">range of conjunctions, including </w:t>
            </w:r>
            <w:r w:rsidRPr="00F1285E">
              <w:rPr>
                <w:rFonts w:ascii="Arial" w:hAnsi="Arial" w:cs="Arial"/>
                <w:i/>
                <w:iCs/>
                <w:color w:val="156082" w:themeColor="accent1"/>
                <w:sz w:val="18"/>
                <w:szCs w:val="18"/>
              </w:rPr>
              <w:t>when, if, because, although</w:t>
            </w: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 xml:space="preserve"> (Y3) </w:t>
            </w:r>
          </w:p>
          <w:p w14:paraId="18BAD4BD" w14:textId="3CCA6D1F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 xml:space="preserve">Use conjunctions (e.g. </w:t>
            </w:r>
            <w:r w:rsidRPr="00F1285E">
              <w:rPr>
                <w:rFonts w:ascii="Arial" w:hAnsi="Arial" w:cs="Arial"/>
                <w:i/>
                <w:color w:val="156082" w:themeColor="accent1"/>
                <w:sz w:val="18"/>
                <w:szCs w:val="18"/>
              </w:rPr>
              <w:t>when, before, after, while, so, because</w:t>
            </w: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 xml:space="preserve">), adverbs (e.g. </w:t>
            </w:r>
            <w:r w:rsidRPr="00F1285E">
              <w:rPr>
                <w:rFonts w:ascii="Arial" w:hAnsi="Arial" w:cs="Arial"/>
                <w:i/>
                <w:color w:val="156082" w:themeColor="accent1"/>
                <w:sz w:val="18"/>
                <w:szCs w:val="18"/>
              </w:rPr>
              <w:t>then, next, soon, therefore</w:t>
            </w: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 xml:space="preserve">) and prepositions (e.g. </w:t>
            </w:r>
            <w:r w:rsidRPr="00F1285E">
              <w:rPr>
                <w:rFonts w:ascii="Arial" w:hAnsi="Arial" w:cs="Arial"/>
                <w:i/>
                <w:color w:val="156082" w:themeColor="accent1"/>
                <w:sz w:val="18"/>
                <w:szCs w:val="18"/>
              </w:rPr>
              <w:t>before, after, during, in, because of</w:t>
            </w: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>) to express time, place and cause (Y3)</w:t>
            </w:r>
          </w:p>
          <w:p w14:paraId="3DE08281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E97132" w:themeColor="accent2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E97132" w:themeColor="accent2"/>
                <w:sz w:val="18"/>
                <w:szCs w:val="18"/>
              </w:rPr>
              <w:t xml:space="preserve">Use sentences with different forms: statement, question, exclamation, command (Y2) </w:t>
            </w:r>
          </w:p>
          <w:p w14:paraId="64FB5A86" w14:textId="0D1A1D3E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E97132" w:themeColor="accent2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E97132" w:themeColor="accent2"/>
                <w:sz w:val="18"/>
                <w:szCs w:val="18"/>
              </w:rPr>
              <w:t>subordination (</w:t>
            </w:r>
            <w:r w:rsidRPr="00F1285E">
              <w:rPr>
                <w:rFonts w:ascii="Arial" w:hAnsi="Arial" w:cs="Arial"/>
                <w:b/>
                <w:bCs/>
                <w:i/>
                <w:iCs/>
                <w:color w:val="E97132" w:themeColor="accent2"/>
                <w:sz w:val="18"/>
                <w:szCs w:val="18"/>
              </w:rPr>
              <w:t>when</w:t>
            </w:r>
            <w:r w:rsidRPr="00F1285E">
              <w:rPr>
                <w:rFonts w:ascii="Arial" w:hAnsi="Arial" w:cs="Arial"/>
                <w:i/>
                <w:iCs/>
                <w:color w:val="E97132" w:themeColor="accent2"/>
                <w:sz w:val="18"/>
                <w:szCs w:val="18"/>
              </w:rPr>
              <w:t>, if, that, because</w:t>
            </w:r>
            <w:r w:rsidRPr="00F1285E">
              <w:rPr>
                <w:rFonts w:ascii="Arial" w:hAnsi="Arial" w:cs="Arial"/>
                <w:color w:val="E97132" w:themeColor="accent2"/>
                <w:sz w:val="18"/>
                <w:szCs w:val="18"/>
              </w:rPr>
              <w:t>) and co-ordination (</w:t>
            </w:r>
            <w:r w:rsidRPr="00F1285E">
              <w:rPr>
                <w:rFonts w:ascii="Arial" w:hAnsi="Arial" w:cs="Arial"/>
                <w:i/>
                <w:iCs/>
                <w:color w:val="E97132" w:themeColor="accent2"/>
                <w:sz w:val="18"/>
                <w:szCs w:val="18"/>
              </w:rPr>
              <w:t xml:space="preserve">or, </w:t>
            </w:r>
            <w:r w:rsidRPr="00F1285E">
              <w:rPr>
                <w:rFonts w:ascii="Arial" w:hAnsi="Arial" w:cs="Arial"/>
                <w:b/>
                <w:bCs/>
                <w:i/>
                <w:iCs/>
                <w:color w:val="E97132" w:themeColor="accent2"/>
                <w:sz w:val="18"/>
                <w:szCs w:val="18"/>
              </w:rPr>
              <w:t>and</w:t>
            </w:r>
            <w:r w:rsidRPr="00F1285E">
              <w:rPr>
                <w:rFonts w:ascii="Arial" w:hAnsi="Arial" w:cs="Arial"/>
                <w:i/>
                <w:iCs/>
                <w:color w:val="E97132" w:themeColor="accent2"/>
                <w:sz w:val="18"/>
                <w:szCs w:val="18"/>
              </w:rPr>
              <w:t>, but</w:t>
            </w:r>
            <w:r w:rsidRPr="00F1285E">
              <w:rPr>
                <w:rFonts w:ascii="Arial" w:hAnsi="Arial" w:cs="Arial"/>
                <w:color w:val="E97132" w:themeColor="accent2"/>
                <w:sz w:val="18"/>
                <w:szCs w:val="18"/>
              </w:rPr>
              <w:t>) (Y2)</w:t>
            </w:r>
          </w:p>
          <w:p w14:paraId="19CCB068" w14:textId="3669F21E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 xml:space="preserve">Headings and subheadings </w:t>
            </w: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lastRenderedPageBreak/>
              <w:t>to aid presentation (Y3)</w:t>
            </w:r>
          </w:p>
          <w:p w14:paraId="04BAC247" w14:textId="616B241E" w:rsidR="00362316" w:rsidRPr="00F1285E" w:rsidRDefault="00362316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</w:tcPr>
          <w:p w14:paraId="772B2008" w14:textId="6764CC76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lastRenderedPageBreak/>
              <w:t xml:space="preserve">Extend the range of sentences with more than one clause by using a wider range of conjunctions, including </w:t>
            </w:r>
            <w:r w:rsidRPr="00F1285E">
              <w:rPr>
                <w:rFonts w:ascii="Arial" w:hAnsi="Arial" w:cs="Arial"/>
                <w:i/>
                <w:color w:val="156082" w:themeColor="accent1"/>
                <w:sz w:val="18"/>
                <w:szCs w:val="18"/>
              </w:rPr>
              <w:t>when, if because, although</w:t>
            </w: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 xml:space="preserve"> (Y3/4)</w:t>
            </w:r>
          </w:p>
          <w:p w14:paraId="4C78CDFA" w14:textId="20B473A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 xml:space="preserve">Use the present perfect form of verbs instead of the simple past tense (e.g. </w:t>
            </w:r>
            <w:r w:rsidRPr="00F1285E">
              <w:rPr>
                <w:rFonts w:ascii="Arial" w:hAnsi="Arial" w:cs="Arial"/>
                <w:i/>
                <w:color w:val="156082" w:themeColor="accent1"/>
                <w:sz w:val="18"/>
                <w:szCs w:val="18"/>
              </w:rPr>
              <w:t>He has gone out to play</w:t>
            </w: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 xml:space="preserve"> contrasted with </w:t>
            </w:r>
            <w:r w:rsidRPr="00F1285E">
              <w:rPr>
                <w:rFonts w:ascii="Arial" w:hAnsi="Arial" w:cs="Arial"/>
                <w:i/>
                <w:color w:val="156082" w:themeColor="accent1"/>
                <w:sz w:val="18"/>
                <w:szCs w:val="18"/>
              </w:rPr>
              <w:t>He went out to play</w:t>
            </w: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>) (Y3)</w:t>
            </w:r>
          </w:p>
          <w:p w14:paraId="209EF428" w14:textId="6DF304B0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color w:val="156082" w:themeColor="accent1"/>
                <w:sz w:val="18"/>
                <w:szCs w:val="18"/>
              </w:rPr>
              <w:t xml:space="preserve">Use conjunctions (e.g. </w:t>
            </w:r>
            <w:r w:rsidRPr="00F1285E">
              <w:rPr>
                <w:rFonts w:ascii="Arial" w:hAnsi="Arial" w:cs="Arial"/>
                <w:b/>
                <w:i/>
                <w:color w:val="156082" w:themeColor="accent1"/>
                <w:sz w:val="18"/>
                <w:szCs w:val="18"/>
              </w:rPr>
              <w:t>when, before, after, while, so, because</w:t>
            </w:r>
            <w:r w:rsidRPr="00F1285E">
              <w:rPr>
                <w:rFonts w:ascii="Arial" w:hAnsi="Arial" w:cs="Arial"/>
                <w:b/>
                <w:color w:val="156082" w:themeColor="accent1"/>
                <w:sz w:val="18"/>
                <w:szCs w:val="18"/>
              </w:rPr>
              <w:t>),</w:t>
            </w: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 xml:space="preserve"> </w:t>
            </w: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lastRenderedPageBreak/>
              <w:t xml:space="preserve">adverbs (e.g. </w:t>
            </w:r>
            <w:r w:rsidRPr="00F1285E">
              <w:rPr>
                <w:rFonts w:ascii="Arial" w:hAnsi="Arial" w:cs="Arial"/>
                <w:i/>
                <w:color w:val="156082" w:themeColor="accent1"/>
                <w:sz w:val="18"/>
                <w:szCs w:val="18"/>
              </w:rPr>
              <w:t>then, next, soon, therefore</w:t>
            </w: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 xml:space="preserve">) and prepositions (e.g. </w:t>
            </w:r>
            <w:r w:rsidRPr="00F1285E">
              <w:rPr>
                <w:rFonts w:ascii="Arial" w:hAnsi="Arial" w:cs="Arial"/>
                <w:i/>
                <w:color w:val="156082" w:themeColor="accent1"/>
                <w:sz w:val="18"/>
                <w:szCs w:val="18"/>
              </w:rPr>
              <w:t>before, after, during, in, because of</w:t>
            </w: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>) to express time, place and cause (Y3)</w:t>
            </w:r>
          </w:p>
          <w:p w14:paraId="0D096419" w14:textId="77777777" w:rsidR="00362316" w:rsidRPr="00F1285E" w:rsidRDefault="00362316" w:rsidP="00DD3F2E">
            <w:pPr>
              <w:pStyle w:val="ListParagraph"/>
              <w:spacing w:before="60" w:after="60"/>
              <w:ind w:left="360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14:paraId="27DC51E4" w14:textId="1148CBCF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C00000"/>
                <w:sz w:val="18"/>
                <w:szCs w:val="18"/>
              </w:rPr>
              <w:t>Use paragraphs as a way to group related material (Y3)</w:t>
            </w:r>
          </w:p>
          <w:p w14:paraId="55EC7DB3" w14:textId="0D038C92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C00000"/>
                <w:sz w:val="18"/>
                <w:szCs w:val="18"/>
              </w:rPr>
              <w:t>Use headings and subheadings to aid presentation (Y3)</w:t>
            </w:r>
          </w:p>
          <w:p w14:paraId="36BB11D2" w14:textId="27D96246" w:rsidR="00362316" w:rsidRPr="00F1285E" w:rsidRDefault="00362316" w:rsidP="00DD3F2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3329588" w14:textId="24CC524E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lastRenderedPageBreak/>
              <w:t xml:space="preserve">Use conjunctions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when, before, after, while, so, because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), </w:t>
            </w:r>
            <w:r w:rsidRPr="00F1285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adverbs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then, next, soon, therefore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) and </w:t>
            </w:r>
            <w:r w:rsidRPr="00F1285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prepositions 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before, after, during, in, because of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) to express time, place and cause (Y3</w:t>
            </w:r>
          </w:p>
          <w:p w14:paraId="46079B10" w14:textId="22A65720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002060"/>
                <w:sz w:val="18"/>
                <w:szCs w:val="18"/>
              </w:rPr>
              <w:t>Use paragraphs as a way to group related material (Y3)</w:t>
            </w:r>
          </w:p>
          <w:p w14:paraId="62EFC87C" w14:textId="3367516D" w:rsidR="00362316" w:rsidRPr="00F1285E" w:rsidRDefault="00362316" w:rsidP="00DD3F2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4D7E4257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2FA14854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39F9C5CD" w14:textId="744EDE37" w:rsidR="00362316" w:rsidRPr="00F1285E" w:rsidRDefault="00362316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2" w:type="dxa"/>
          </w:tcPr>
          <w:p w14:paraId="4F6759AF" w14:textId="2746CEBE" w:rsidR="00362316" w:rsidRPr="00F1285E" w:rsidRDefault="00362316" w:rsidP="00DD3F2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Extend the range of sentences with more than one clause by using a wider range of conjunctions, including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when, if because, although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(Y3/4)</w:t>
            </w:r>
          </w:p>
          <w:p w14:paraId="4AE863C4" w14:textId="1CC4AE05" w:rsidR="00362316" w:rsidRPr="00F1285E" w:rsidRDefault="00362316" w:rsidP="00DD3F2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Use conjunctions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when, before, after, while, so, because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), </w:t>
            </w:r>
            <w:r w:rsidRPr="00F1285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adverbs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then, next, soon, therefore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) and prepositions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before, after, during, in, because of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) </w:t>
            </w:r>
            <w:r w:rsidRPr="00F1285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 express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F1285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time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, place </w:t>
            </w:r>
            <w:r w:rsidRPr="00F1285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and cause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(Y3)</w:t>
            </w:r>
          </w:p>
          <w:p w14:paraId="3C8002AE" w14:textId="73C92E32" w:rsidR="00362316" w:rsidRPr="00F1285E" w:rsidRDefault="00362316" w:rsidP="00DD3F2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Use paragraphs as a way to group related material (Y3)</w:t>
            </w:r>
          </w:p>
          <w:p w14:paraId="3F063346" w14:textId="7BCE3688" w:rsidR="00362316" w:rsidRPr="00F1285E" w:rsidRDefault="00362316" w:rsidP="00DD3F2E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002060"/>
                <w:sz w:val="18"/>
                <w:szCs w:val="18"/>
              </w:rPr>
              <w:t xml:space="preserve">Use headings and subheadings to </w:t>
            </w:r>
            <w:r w:rsidRPr="00F1285E">
              <w:rPr>
                <w:rFonts w:ascii="Arial" w:hAnsi="Arial" w:cs="Arial"/>
                <w:color w:val="002060"/>
                <w:sz w:val="18"/>
                <w:szCs w:val="18"/>
              </w:rPr>
              <w:lastRenderedPageBreak/>
              <w:t>aid presentation (Y3)</w:t>
            </w:r>
          </w:p>
          <w:p w14:paraId="7C93E9E3" w14:textId="7B711EA6" w:rsidR="00362316" w:rsidRPr="00F1285E" w:rsidRDefault="00362316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2" w:type="dxa"/>
          </w:tcPr>
          <w:p w14:paraId="3C1EA690" w14:textId="209DC81E" w:rsidR="0078120A" w:rsidRPr="002F7149" w:rsidRDefault="002F7149" w:rsidP="002F7149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2F7149">
              <w:rPr>
                <w:rFonts w:cstheme="minorHAnsi"/>
                <w:color w:val="EE0000"/>
                <w:sz w:val="20"/>
                <w:szCs w:val="20"/>
              </w:rPr>
              <w:lastRenderedPageBreak/>
              <w:t xml:space="preserve">Use </w:t>
            </w:r>
            <w:r w:rsidR="0078120A" w:rsidRPr="002F7149">
              <w:rPr>
                <w:rFonts w:cstheme="minorHAnsi"/>
                <w:color w:val="EE0000"/>
                <w:sz w:val="20"/>
                <w:szCs w:val="20"/>
              </w:rPr>
              <w:t xml:space="preserve">conjunctions (e.g. </w:t>
            </w:r>
            <w:r w:rsidR="0078120A" w:rsidRPr="002F7149">
              <w:rPr>
                <w:rFonts w:cstheme="minorHAnsi"/>
                <w:i/>
                <w:color w:val="EE0000"/>
                <w:sz w:val="20"/>
                <w:szCs w:val="20"/>
              </w:rPr>
              <w:t>when, before, after, while, so, because</w:t>
            </w:r>
            <w:r w:rsidR="0078120A" w:rsidRPr="002F7149">
              <w:rPr>
                <w:rFonts w:cstheme="minorHAnsi"/>
                <w:color w:val="EE0000"/>
                <w:sz w:val="20"/>
                <w:szCs w:val="20"/>
              </w:rPr>
              <w:t xml:space="preserve">), </w:t>
            </w:r>
            <w:r w:rsidR="0078120A" w:rsidRPr="002F7149">
              <w:rPr>
                <w:rFonts w:cstheme="minorHAnsi"/>
                <w:b/>
                <w:bCs/>
                <w:color w:val="EE0000"/>
                <w:sz w:val="20"/>
                <w:szCs w:val="20"/>
              </w:rPr>
              <w:t>adverbs</w:t>
            </w:r>
            <w:r w:rsidR="0078120A" w:rsidRPr="002F7149">
              <w:rPr>
                <w:rFonts w:cstheme="minorHAnsi"/>
                <w:color w:val="EE0000"/>
                <w:sz w:val="20"/>
                <w:szCs w:val="20"/>
              </w:rPr>
              <w:t xml:space="preserve"> (e.g. </w:t>
            </w:r>
            <w:r w:rsidR="0078120A" w:rsidRPr="002F7149">
              <w:rPr>
                <w:rFonts w:cstheme="minorHAnsi"/>
                <w:i/>
                <w:color w:val="EE0000"/>
                <w:sz w:val="20"/>
                <w:szCs w:val="20"/>
              </w:rPr>
              <w:t>then, next, soon, therefore</w:t>
            </w:r>
            <w:r w:rsidR="0078120A" w:rsidRPr="002F7149">
              <w:rPr>
                <w:rFonts w:cstheme="minorHAnsi"/>
                <w:color w:val="EE0000"/>
                <w:sz w:val="20"/>
                <w:szCs w:val="20"/>
              </w:rPr>
              <w:t xml:space="preserve">) </w:t>
            </w:r>
            <w:r w:rsidR="0078120A" w:rsidRPr="002F7149">
              <w:rPr>
                <w:rFonts w:cstheme="minorHAnsi"/>
                <w:b/>
                <w:bCs/>
                <w:color w:val="EE0000"/>
                <w:sz w:val="20"/>
                <w:szCs w:val="20"/>
              </w:rPr>
              <w:t>and prepositions</w:t>
            </w:r>
            <w:r w:rsidR="0078120A" w:rsidRPr="002F7149">
              <w:rPr>
                <w:rFonts w:cstheme="minorHAnsi"/>
                <w:color w:val="EE0000"/>
                <w:sz w:val="20"/>
                <w:szCs w:val="20"/>
              </w:rPr>
              <w:t xml:space="preserve"> (e.g. </w:t>
            </w:r>
            <w:r w:rsidR="0078120A" w:rsidRPr="002F7149">
              <w:rPr>
                <w:rFonts w:cstheme="minorHAnsi"/>
                <w:i/>
                <w:color w:val="EE0000"/>
                <w:sz w:val="20"/>
                <w:szCs w:val="20"/>
              </w:rPr>
              <w:t>before, after, during, in, because of</w:t>
            </w:r>
            <w:r w:rsidR="0078120A" w:rsidRPr="002F7149">
              <w:rPr>
                <w:rFonts w:cstheme="minorHAnsi"/>
                <w:color w:val="EE0000"/>
                <w:sz w:val="20"/>
                <w:szCs w:val="20"/>
              </w:rPr>
              <w:t xml:space="preserve">) </w:t>
            </w:r>
            <w:r w:rsidR="0078120A" w:rsidRPr="002F7149">
              <w:rPr>
                <w:rFonts w:cstheme="minorHAnsi"/>
                <w:b/>
                <w:bCs/>
                <w:color w:val="EE0000"/>
                <w:sz w:val="20"/>
                <w:szCs w:val="20"/>
              </w:rPr>
              <w:t>to express time, place and cause</w:t>
            </w:r>
            <w:r w:rsidR="0078120A" w:rsidRPr="002F7149">
              <w:rPr>
                <w:rFonts w:cstheme="minorHAnsi"/>
                <w:color w:val="EE0000"/>
                <w:sz w:val="20"/>
                <w:szCs w:val="20"/>
              </w:rPr>
              <w:t xml:space="preserve"> (Y3)</w:t>
            </w:r>
          </w:p>
          <w:p w14:paraId="379B7A5D" w14:textId="7E66E5A9" w:rsidR="00362316" w:rsidRPr="00724720" w:rsidRDefault="00724720" w:rsidP="00DD3F2E">
            <w:pPr>
              <w:spacing w:before="60" w:after="60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724720">
              <w:rPr>
                <w:rFonts w:cstheme="minorHAnsi"/>
                <w:color w:val="EE0000"/>
                <w:sz w:val="20"/>
                <w:szCs w:val="20"/>
              </w:rPr>
              <w:t>Paragraphs as a way to group related material</w:t>
            </w:r>
          </w:p>
          <w:p w14:paraId="742A576C" w14:textId="37FB21F9" w:rsidR="00362316" w:rsidRPr="00F1285E" w:rsidRDefault="00362316" w:rsidP="00EC5913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5" w:type="dxa"/>
          </w:tcPr>
          <w:p w14:paraId="2DC756C5" w14:textId="13C56E73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Use conjunctions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when, before, after, while, so, because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), </w:t>
            </w:r>
            <w:r w:rsidRPr="00F1285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adverbs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then, next, soon, therefore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) </w:t>
            </w:r>
            <w:r w:rsidRPr="00F1285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and prepositions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before, after, during, in, because of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) </w:t>
            </w:r>
            <w:r w:rsidRPr="00F1285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 express time, place and cause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(Y3)</w:t>
            </w:r>
          </w:p>
          <w:p w14:paraId="23DBDB05" w14:textId="27D13CC5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Use paragraphs as a way to group related material (Y3)</w:t>
            </w:r>
          </w:p>
          <w:p w14:paraId="50D2A9EF" w14:textId="5CD415BC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Use headings and subheadings to aid presentation (Y3)</w:t>
            </w:r>
          </w:p>
          <w:p w14:paraId="31AD9117" w14:textId="10DBFB25" w:rsidR="00362316" w:rsidRPr="00F1285E" w:rsidRDefault="00362316" w:rsidP="00DD3F2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5" w:type="dxa"/>
          </w:tcPr>
          <w:p w14:paraId="1011A889" w14:textId="7D284C32" w:rsidR="00362316" w:rsidRDefault="00362316" w:rsidP="00EC5913">
            <w:pPr>
              <w:spacing w:before="12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Use familiar punctuation correctly [and effectively], including commas for lists</w:t>
            </w:r>
            <w:r w:rsidR="00C80EA9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</w:p>
          <w:p w14:paraId="3041CC23" w14:textId="77777777" w:rsidR="0029524E" w:rsidRPr="00F1285E" w:rsidRDefault="0029524E" w:rsidP="00C80EA9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35C6B0E6" w14:textId="77777777" w:rsidR="00C80EA9" w:rsidRPr="00F1285E" w:rsidRDefault="00C80EA9" w:rsidP="00EC5913">
            <w:pPr>
              <w:spacing w:before="12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7AD684FF" w14:textId="61F178F1" w:rsidR="00362316" w:rsidRPr="00F1285E" w:rsidRDefault="00362316" w:rsidP="000167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</w:tcPr>
          <w:p w14:paraId="0D7286CA" w14:textId="77777777" w:rsidR="00362316" w:rsidRPr="00F1285E" w:rsidRDefault="00362316" w:rsidP="00016783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Extend the range of sentences with more than one clause by using a wider range of conjunctions, including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when, if because, although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(Y3/4)</w:t>
            </w:r>
          </w:p>
          <w:p w14:paraId="7DA9BE88" w14:textId="77777777" w:rsidR="00362316" w:rsidRPr="00F1285E" w:rsidRDefault="00362316" w:rsidP="00016783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Use conjunctions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when, before, after, while, so, because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), adverbs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then, next, soon, therefore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) and prepositions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before, after, during, in, because of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) to express time, place 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lastRenderedPageBreak/>
              <w:t>and cause (Y3)</w:t>
            </w:r>
          </w:p>
          <w:p w14:paraId="4D5232CC" w14:textId="77777777" w:rsidR="00362316" w:rsidRPr="00F1285E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E35E86C" w14:textId="77777777" w:rsidR="00362316" w:rsidRPr="00F1285E" w:rsidRDefault="00362316" w:rsidP="00DD3F2E">
            <w:pPr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7030A0"/>
                <w:sz w:val="18"/>
                <w:szCs w:val="18"/>
              </w:rPr>
              <w:lastRenderedPageBreak/>
              <w:t>Noun phrases expanded by the addition of modifying adjectives, nouns and preposition phrases (Yr4)</w:t>
            </w:r>
          </w:p>
          <w:p w14:paraId="652249F4" w14:textId="77777777" w:rsidR="00362316" w:rsidRPr="00F1285E" w:rsidRDefault="00362316" w:rsidP="00DD3F2E">
            <w:pPr>
              <w:pStyle w:val="ListParagraph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25B4899C" w14:textId="1E01FCF6" w:rsidR="00362316" w:rsidRPr="00F1285E" w:rsidRDefault="00362316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316" w:rsidRPr="00F1285E" w14:paraId="25CD7D88" w14:textId="77777777" w:rsidTr="005361C7">
        <w:trPr>
          <w:trHeight w:val="300"/>
        </w:trPr>
        <w:tc>
          <w:tcPr>
            <w:tcW w:w="1284" w:type="dxa"/>
            <w:shd w:val="clear" w:color="auto" w:fill="7030A0"/>
          </w:tcPr>
          <w:p w14:paraId="575589CB" w14:textId="7A45BA81" w:rsidR="00362316" w:rsidRPr="00F1285E" w:rsidRDefault="00362316" w:rsidP="00DD3F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Grammar and Punctuation Year 4</w:t>
            </w:r>
          </w:p>
          <w:p w14:paraId="07942437" w14:textId="77777777" w:rsidR="00362316" w:rsidRPr="00F1285E" w:rsidRDefault="00362316" w:rsidP="00DD3F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93E01EF" w14:textId="77777777" w:rsidR="00362316" w:rsidRPr="00F1285E" w:rsidRDefault="00362316" w:rsidP="00DD3F2E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Prior knowledge</w:t>
            </w:r>
          </w:p>
          <w:p w14:paraId="3ADD1141" w14:textId="77777777" w:rsidR="00362316" w:rsidRPr="00F1285E" w:rsidRDefault="00362316" w:rsidP="00DD3F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E3F72F4" w14:textId="4DEBC5E0" w:rsidR="00362316" w:rsidRPr="00F1285E" w:rsidRDefault="00362316" w:rsidP="00DD3F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bCs/>
                <w:color w:val="0F9ED5" w:themeColor="accent4"/>
                <w:kern w:val="0"/>
                <w:sz w:val="18"/>
                <w:szCs w:val="18"/>
                <w14:ligatures w14:val="none"/>
              </w:rPr>
              <w:t>New knowledge</w:t>
            </w:r>
          </w:p>
        </w:tc>
        <w:tc>
          <w:tcPr>
            <w:tcW w:w="1345" w:type="dxa"/>
          </w:tcPr>
          <w:p w14:paraId="763231ED" w14:textId="4B9B6045" w:rsidR="00362316" w:rsidRPr="00F1285E" w:rsidRDefault="00362316" w:rsidP="00DD3F2E">
            <w:pPr>
              <w:pStyle w:val="Default"/>
              <w:rPr>
                <w:i/>
                <w:color w:val="FF0000"/>
                <w:sz w:val="18"/>
                <w:szCs w:val="18"/>
              </w:rPr>
            </w:pPr>
            <w:r w:rsidRPr="00F1285E">
              <w:rPr>
                <w:color w:val="FF0000"/>
                <w:sz w:val="18"/>
                <w:szCs w:val="18"/>
              </w:rPr>
              <w:t>Expanded noun phrases to describe and specify.</w:t>
            </w:r>
          </w:p>
          <w:p w14:paraId="2572332C" w14:textId="77777777" w:rsidR="00362316" w:rsidRPr="00F1285E" w:rsidRDefault="00362316" w:rsidP="00DD3F2E">
            <w:pPr>
              <w:pStyle w:val="Default"/>
              <w:rPr>
                <w:color w:val="FF0000"/>
                <w:sz w:val="18"/>
                <w:szCs w:val="18"/>
              </w:rPr>
            </w:pPr>
          </w:p>
          <w:p w14:paraId="7EB23F3D" w14:textId="39EFD43B" w:rsidR="00362316" w:rsidRPr="00F1285E" w:rsidRDefault="00362316" w:rsidP="00DD3F2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Indicate grammatical and other features by:</w:t>
            </w:r>
          </w:p>
          <w:p w14:paraId="7329E64F" w14:textId="1252A6B7" w:rsidR="00362316" w:rsidRPr="00F1285E" w:rsidRDefault="00362316" w:rsidP="00DD3F2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using and punctuating direct speech (Y3/4)</w:t>
            </w:r>
          </w:p>
        </w:tc>
        <w:tc>
          <w:tcPr>
            <w:tcW w:w="1295" w:type="dxa"/>
          </w:tcPr>
          <w:p w14:paraId="71D73936" w14:textId="295D3CFD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Headings and subheadings to aid presentation (Y3)</w:t>
            </w:r>
          </w:p>
          <w:p w14:paraId="14FBF93E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Extending the range of sentences with more than one clause by using a wider range of conjunctions, including </w:t>
            </w:r>
            <w:r w:rsidRPr="00F1285E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when, if, because, although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(Y3) </w:t>
            </w:r>
          </w:p>
          <w:p w14:paraId="21956E35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Use conjunctions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when, before, after, while, so, because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), adverbs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then, next, soon, therefore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) and prepositions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before, after, during, in, because of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) to express time, place and cause (Y3)</w:t>
            </w:r>
          </w:p>
          <w:p w14:paraId="78F9749F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29756594" w14:textId="77777777" w:rsidR="00362316" w:rsidRPr="00F1285E" w:rsidRDefault="00362316" w:rsidP="00DD3F2E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334" w:type="dxa"/>
          </w:tcPr>
          <w:p w14:paraId="09547005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Extend the range of sentences with more than one clause by using a wider range of conjunctions, including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when, if because, although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(Y3/4)</w:t>
            </w:r>
          </w:p>
          <w:p w14:paraId="7EF272F3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</w:p>
          <w:p w14:paraId="7223BB9C" w14:textId="08AD646E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>Choose nouns or pronouns appropriately within and across sentences for clarity and cohesion and to avoid repetition (Y4)</w:t>
            </w:r>
          </w:p>
          <w:p w14:paraId="4C5B1880" w14:textId="433AB35D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>Use paragraphs to organise ideas around a theme (Y4)</w:t>
            </w:r>
          </w:p>
          <w:p w14:paraId="1B240E17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0070C0"/>
                <w:sz w:val="18"/>
                <w:szCs w:val="18"/>
              </w:rPr>
              <w:t xml:space="preserve">Use standard English forms for verb inflections instead of local spoken forms (e.g. </w:t>
            </w:r>
            <w:r w:rsidRPr="00F1285E">
              <w:rPr>
                <w:rFonts w:ascii="Arial" w:hAnsi="Arial" w:cs="Arial"/>
                <w:i/>
                <w:color w:val="0070C0"/>
                <w:sz w:val="18"/>
                <w:szCs w:val="18"/>
              </w:rPr>
              <w:t>we were</w:t>
            </w:r>
            <w:r w:rsidRPr="00F1285E">
              <w:rPr>
                <w:rFonts w:ascii="Arial" w:hAnsi="Arial" w:cs="Arial"/>
                <w:color w:val="0070C0"/>
                <w:sz w:val="18"/>
                <w:szCs w:val="18"/>
              </w:rPr>
              <w:t xml:space="preserve"> instead of </w:t>
            </w:r>
            <w:r w:rsidRPr="00F1285E">
              <w:rPr>
                <w:rFonts w:ascii="Arial" w:hAnsi="Arial" w:cs="Arial"/>
                <w:i/>
                <w:color w:val="0070C0"/>
                <w:sz w:val="18"/>
                <w:szCs w:val="18"/>
              </w:rPr>
              <w:t xml:space="preserve">we </w:t>
            </w:r>
            <w:r w:rsidRPr="00F1285E">
              <w:rPr>
                <w:rFonts w:ascii="Arial" w:hAnsi="Arial" w:cs="Arial"/>
                <w:i/>
                <w:color w:val="0070C0"/>
                <w:sz w:val="18"/>
                <w:szCs w:val="18"/>
              </w:rPr>
              <w:lastRenderedPageBreak/>
              <w:t>was</w:t>
            </w:r>
            <w:r w:rsidRPr="00F1285E">
              <w:rPr>
                <w:rFonts w:ascii="Arial" w:hAnsi="Arial" w:cs="Arial"/>
                <w:color w:val="0070C0"/>
                <w:sz w:val="18"/>
                <w:szCs w:val="18"/>
              </w:rPr>
              <w:t xml:space="preserve"> or </w:t>
            </w:r>
            <w:r w:rsidRPr="00F1285E">
              <w:rPr>
                <w:rFonts w:ascii="Arial" w:hAnsi="Arial" w:cs="Arial"/>
                <w:i/>
                <w:color w:val="0070C0"/>
                <w:sz w:val="18"/>
                <w:szCs w:val="18"/>
              </w:rPr>
              <w:t>I did</w:t>
            </w:r>
            <w:r w:rsidRPr="00F1285E">
              <w:rPr>
                <w:rFonts w:ascii="Arial" w:hAnsi="Arial" w:cs="Arial"/>
                <w:color w:val="0070C0"/>
                <w:sz w:val="18"/>
                <w:szCs w:val="18"/>
              </w:rPr>
              <w:t xml:space="preserve"> instead of </w:t>
            </w:r>
            <w:r w:rsidRPr="00F1285E">
              <w:rPr>
                <w:rFonts w:ascii="Arial" w:hAnsi="Arial" w:cs="Arial"/>
                <w:i/>
                <w:color w:val="0070C0"/>
                <w:sz w:val="18"/>
                <w:szCs w:val="18"/>
              </w:rPr>
              <w:t>I done</w:t>
            </w:r>
            <w:r w:rsidRPr="00F1285E">
              <w:rPr>
                <w:rFonts w:ascii="Arial" w:hAnsi="Arial" w:cs="Arial"/>
                <w:color w:val="0070C0"/>
                <w:sz w:val="18"/>
                <w:szCs w:val="18"/>
              </w:rPr>
              <w:t>) (Y4)</w:t>
            </w:r>
          </w:p>
          <w:p w14:paraId="3DFFD891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</w:p>
          <w:p w14:paraId="7D088ECC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</w:p>
          <w:p w14:paraId="17C6A26E" w14:textId="77777777" w:rsidR="00362316" w:rsidRPr="00F1285E" w:rsidRDefault="00362316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</w:tcPr>
          <w:p w14:paraId="3AB46C66" w14:textId="3A83E5D5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lastRenderedPageBreak/>
              <w:t>Choose nouns or pronouns appropriately within and across sentences for clarity and cohesion and to avoid repetition (Y4)</w:t>
            </w:r>
          </w:p>
          <w:p w14:paraId="4D7E4546" w14:textId="14F7366B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>Use fronted adverbials (Y4)</w:t>
            </w:r>
          </w:p>
          <w:p w14:paraId="083B923F" w14:textId="7535BFB4" w:rsidR="00362316" w:rsidRPr="00F1285E" w:rsidRDefault="00362316" w:rsidP="00DD3F2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002060"/>
                <w:sz w:val="18"/>
                <w:szCs w:val="18"/>
              </w:rPr>
              <w:t>Use commas after fronted adverbials (Y4</w:t>
            </w:r>
            <w:r w:rsidRPr="00F1285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A0840CC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7114FEC2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</w:p>
          <w:p w14:paraId="3A520A43" w14:textId="77777777" w:rsidR="00362316" w:rsidRPr="00F1285E" w:rsidRDefault="00362316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2" w:type="dxa"/>
          </w:tcPr>
          <w:p w14:paraId="6641C38A" w14:textId="0B6A2A50" w:rsidR="00362316" w:rsidRPr="00F1285E" w:rsidRDefault="00362316" w:rsidP="00DD3F2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Extend the range of sentences with more than one clause by using a wider range of conjunctions, including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when, if because, although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(Y3/4)</w:t>
            </w:r>
          </w:p>
          <w:p w14:paraId="02E5FA09" w14:textId="7E19B5D5" w:rsidR="00362316" w:rsidRPr="00F1285E" w:rsidRDefault="00362316" w:rsidP="00DD3F2E">
            <w:pPr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156082" w:themeColor="accent1"/>
                <w:sz w:val="18"/>
                <w:szCs w:val="18"/>
              </w:rPr>
              <w:t>Use fronted adverbials (Y4</w:t>
            </w:r>
          </w:p>
          <w:p w14:paraId="2E5D13E9" w14:textId="1F004ECA" w:rsidR="00362316" w:rsidRPr="00F1285E" w:rsidRDefault="00362316" w:rsidP="00DD3F2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Use commas after fronted adverbials (Y4)</w:t>
            </w:r>
          </w:p>
          <w:p w14:paraId="201940D1" w14:textId="77777777" w:rsidR="00362316" w:rsidRPr="00F1285E" w:rsidRDefault="00362316" w:rsidP="00DD3F2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Use paragraphs to organise ideas around a theme (Y4)</w:t>
            </w:r>
          </w:p>
          <w:p w14:paraId="69DB60B0" w14:textId="77777777" w:rsidR="00362316" w:rsidRPr="00F1285E" w:rsidRDefault="00362316" w:rsidP="00DD3F2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3B61B4AD" w14:textId="77777777" w:rsidR="00362316" w:rsidRPr="00F1285E" w:rsidRDefault="00362316" w:rsidP="00DD3F2E">
            <w:pPr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</w:p>
          <w:p w14:paraId="78607DEF" w14:textId="77777777" w:rsidR="00362316" w:rsidRPr="00F1285E" w:rsidRDefault="00362316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2" w:type="dxa"/>
          </w:tcPr>
          <w:p w14:paraId="0CA67ADB" w14:textId="72D50455" w:rsidR="00362316" w:rsidRDefault="00C1479F" w:rsidP="00EC5913">
            <w:pPr>
              <w:spacing w:before="120"/>
              <w:rPr>
                <w:rFonts w:cstheme="minorHAnsi"/>
                <w:color w:val="EE0000"/>
                <w:sz w:val="20"/>
                <w:szCs w:val="20"/>
              </w:rPr>
            </w:pPr>
            <w:r w:rsidRPr="00B36869">
              <w:rPr>
                <w:rFonts w:cstheme="minorHAnsi"/>
                <w:color w:val="EE0000"/>
                <w:sz w:val="20"/>
                <w:szCs w:val="20"/>
              </w:rPr>
              <w:t xml:space="preserve">Noun phrases expanded by the addition of </w:t>
            </w:r>
            <w:r w:rsidRPr="00B36869">
              <w:rPr>
                <w:rFonts w:cstheme="minorHAnsi"/>
                <w:b/>
                <w:bCs/>
                <w:color w:val="EE0000"/>
                <w:sz w:val="20"/>
                <w:szCs w:val="20"/>
              </w:rPr>
              <w:t>modifying adjectives, nouns</w:t>
            </w:r>
            <w:r w:rsidRPr="00B36869">
              <w:rPr>
                <w:rFonts w:cstheme="minorHAnsi"/>
                <w:color w:val="EE0000"/>
                <w:sz w:val="20"/>
                <w:szCs w:val="20"/>
              </w:rPr>
              <w:t xml:space="preserve"> and preposition phrases</w:t>
            </w:r>
            <w:r w:rsidR="00B36869">
              <w:rPr>
                <w:rFonts w:cstheme="minorHAnsi"/>
                <w:color w:val="EE0000"/>
                <w:sz w:val="20"/>
                <w:szCs w:val="20"/>
              </w:rPr>
              <w:t>.</w:t>
            </w:r>
            <w:r w:rsidR="000F4945">
              <w:rPr>
                <w:rFonts w:cstheme="minorHAnsi"/>
                <w:color w:val="EE0000"/>
                <w:sz w:val="20"/>
                <w:szCs w:val="20"/>
              </w:rPr>
              <w:t xml:space="preserve"> (Y4)</w:t>
            </w:r>
          </w:p>
          <w:p w14:paraId="07F60606" w14:textId="2CD5D8C4" w:rsidR="00623FF7" w:rsidRDefault="00623FF7" w:rsidP="00623FF7">
            <w:pPr>
              <w:spacing w:before="60" w:after="60"/>
              <w:rPr>
                <w:rFonts w:cstheme="minorHAnsi"/>
                <w:color w:val="EE0000"/>
                <w:sz w:val="20"/>
                <w:szCs w:val="20"/>
              </w:rPr>
            </w:pPr>
            <w:r w:rsidRPr="00623FF7">
              <w:rPr>
                <w:rFonts w:cstheme="minorHAnsi"/>
                <w:color w:val="EE0000"/>
                <w:sz w:val="20"/>
                <w:szCs w:val="20"/>
              </w:rPr>
              <w:t>Paragraphs to organise ideas around a theme (Y4)</w:t>
            </w:r>
          </w:p>
          <w:p w14:paraId="2BB5AAC7" w14:textId="77777777" w:rsidR="000043F2" w:rsidRPr="003579F2" w:rsidRDefault="000043F2" w:rsidP="000043F2">
            <w:pPr>
              <w:spacing w:before="60" w:after="60"/>
              <w:rPr>
                <w:rFonts w:cstheme="minorHAnsi"/>
                <w:color w:val="45B0E1" w:themeColor="accent1" w:themeTint="99"/>
                <w:sz w:val="20"/>
                <w:szCs w:val="20"/>
              </w:rPr>
            </w:pPr>
            <w:r w:rsidRPr="003579F2">
              <w:rPr>
                <w:rFonts w:cstheme="minorHAnsi"/>
                <w:color w:val="45B0E1" w:themeColor="accent1" w:themeTint="99"/>
                <w:sz w:val="20"/>
                <w:szCs w:val="20"/>
              </w:rPr>
              <w:t xml:space="preserve">Standard English forms for verb inflections instead of local spoken forms (e.g. </w:t>
            </w:r>
            <w:r w:rsidRPr="003579F2">
              <w:rPr>
                <w:rFonts w:cstheme="minorHAnsi"/>
                <w:i/>
                <w:color w:val="45B0E1" w:themeColor="accent1" w:themeTint="99"/>
                <w:sz w:val="20"/>
                <w:szCs w:val="20"/>
              </w:rPr>
              <w:t>we were</w:t>
            </w:r>
            <w:r w:rsidRPr="003579F2">
              <w:rPr>
                <w:rFonts w:cstheme="minorHAnsi"/>
                <w:color w:val="45B0E1" w:themeColor="accent1" w:themeTint="99"/>
                <w:sz w:val="20"/>
                <w:szCs w:val="20"/>
              </w:rPr>
              <w:t xml:space="preserve"> instead of </w:t>
            </w:r>
            <w:r w:rsidRPr="003579F2">
              <w:rPr>
                <w:rFonts w:cstheme="minorHAnsi"/>
                <w:i/>
                <w:color w:val="45B0E1" w:themeColor="accent1" w:themeTint="99"/>
                <w:sz w:val="20"/>
                <w:szCs w:val="20"/>
              </w:rPr>
              <w:t>we was</w:t>
            </w:r>
            <w:r w:rsidRPr="003579F2">
              <w:rPr>
                <w:rFonts w:cstheme="minorHAnsi"/>
                <w:color w:val="45B0E1" w:themeColor="accent1" w:themeTint="99"/>
                <w:sz w:val="20"/>
                <w:szCs w:val="20"/>
              </w:rPr>
              <w:t xml:space="preserve"> or </w:t>
            </w:r>
            <w:r w:rsidRPr="003579F2">
              <w:rPr>
                <w:rFonts w:cstheme="minorHAnsi"/>
                <w:i/>
                <w:color w:val="45B0E1" w:themeColor="accent1" w:themeTint="99"/>
                <w:sz w:val="20"/>
                <w:szCs w:val="20"/>
              </w:rPr>
              <w:t>I did</w:t>
            </w:r>
            <w:r w:rsidRPr="003579F2">
              <w:rPr>
                <w:rFonts w:cstheme="minorHAnsi"/>
                <w:color w:val="45B0E1" w:themeColor="accent1" w:themeTint="99"/>
                <w:sz w:val="20"/>
                <w:szCs w:val="20"/>
              </w:rPr>
              <w:t xml:space="preserve"> instead of </w:t>
            </w:r>
            <w:r w:rsidRPr="003579F2">
              <w:rPr>
                <w:rFonts w:cstheme="minorHAnsi"/>
                <w:i/>
                <w:color w:val="45B0E1" w:themeColor="accent1" w:themeTint="99"/>
                <w:sz w:val="20"/>
                <w:szCs w:val="20"/>
              </w:rPr>
              <w:t>I done</w:t>
            </w:r>
            <w:r w:rsidRPr="003579F2">
              <w:rPr>
                <w:rFonts w:cstheme="minorHAnsi"/>
                <w:color w:val="45B0E1" w:themeColor="accent1" w:themeTint="99"/>
                <w:sz w:val="20"/>
                <w:szCs w:val="20"/>
              </w:rPr>
              <w:t>) (Y4)</w:t>
            </w:r>
          </w:p>
          <w:p w14:paraId="2C5A9FEA" w14:textId="77777777" w:rsidR="000043F2" w:rsidRDefault="000043F2" w:rsidP="00623FF7">
            <w:pPr>
              <w:spacing w:before="60" w:after="60"/>
              <w:rPr>
                <w:rFonts w:cstheme="minorHAnsi"/>
                <w:color w:val="EE0000"/>
                <w:sz w:val="20"/>
                <w:szCs w:val="20"/>
              </w:rPr>
            </w:pPr>
          </w:p>
          <w:p w14:paraId="6D1B4571" w14:textId="77777777" w:rsidR="000043F2" w:rsidRPr="00623FF7" w:rsidRDefault="000043F2" w:rsidP="00623FF7">
            <w:pPr>
              <w:spacing w:before="60" w:after="60"/>
              <w:rPr>
                <w:rFonts w:cstheme="minorHAnsi"/>
                <w:color w:val="EE0000"/>
                <w:sz w:val="20"/>
                <w:szCs w:val="20"/>
              </w:rPr>
            </w:pPr>
          </w:p>
          <w:p w14:paraId="3CBE5D05" w14:textId="11F12D9C" w:rsidR="00B36869" w:rsidRPr="00B36869" w:rsidRDefault="00B36869" w:rsidP="00EC591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14:paraId="5DA08F0D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Use fronted adverbials (Y4)</w:t>
            </w:r>
          </w:p>
          <w:p w14:paraId="739CD1FE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indicate grammatical and other features by:</w:t>
            </w:r>
          </w:p>
          <w:p w14:paraId="20849857" w14:textId="77777777" w:rsidR="00362316" w:rsidRPr="00F1285E" w:rsidRDefault="00362316" w:rsidP="00DD3F2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Use commas after fronted adverbials (Y4)</w:t>
            </w:r>
          </w:p>
          <w:p w14:paraId="19D500EC" w14:textId="54150275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Use noun phrases expanded by the addition of </w:t>
            </w:r>
            <w:r w:rsidRPr="00F1285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modifying adjectives, nouns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and preposition phrases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the teacher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expanded to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the strict maths teacher with curly hair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) (Y4)</w:t>
            </w:r>
          </w:p>
          <w:p w14:paraId="7FA4CB3D" w14:textId="42666502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Use paragraphs to organise ideas around a theme (Y4)</w:t>
            </w:r>
          </w:p>
          <w:p w14:paraId="78CB841D" w14:textId="32983210" w:rsidR="00362316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Use standard English forms for verb inflections instead of local spoken forms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we were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instead of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we was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or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I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lastRenderedPageBreak/>
              <w:t>did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instead of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I done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) (Y4)</w:t>
            </w:r>
          </w:p>
          <w:p w14:paraId="00FC6F10" w14:textId="77777777" w:rsidR="00EE3A74" w:rsidRPr="00F1285E" w:rsidRDefault="00EE3A74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D3DD970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450C3046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E035431" w14:textId="626A3BCA" w:rsidR="00362316" w:rsidRPr="00F1285E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5" w:type="dxa"/>
          </w:tcPr>
          <w:p w14:paraId="788609C3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2FB0319C" w14:textId="77777777" w:rsidR="00362316" w:rsidRPr="00F1285E" w:rsidRDefault="00362316" w:rsidP="00EC5913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Noun phrases expanded by the addition of modifying adjectives, nouns and preposition phrases (e.g.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the teacher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expanded to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the strict maths teacher with curly hair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) (Y4</w:t>
            </w:r>
            <w:r w:rsidRPr="00F1285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496884B" w14:textId="77777777" w:rsidR="00362316" w:rsidRPr="00F1285E" w:rsidRDefault="00362316" w:rsidP="00DD3F2E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10C1D1AB" w14:textId="77777777" w:rsidR="00362316" w:rsidRPr="00F1285E" w:rsidRDefault="00362316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</w:tcPr>
          <w:p w14:paraId="63B95D0A" w14:textId="77777777" w:rsidR="00362316" w:rsidRPr="00F1285E" w:rsidRDefault="00362316" w:rsidP="00016783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Extend the range of sentences with more than one clause by using a wider range of conjunctions, including </w:t>
            </w:r>
            <w:r w:rsidRPr="00F1285E">
              <w:rPr>
                <w:rFonts w:ascii="Arial" w:hAnsi="Arial" w:cs="Arial"/>
                <w:i/>
                <w:color w:val="FF0000"/>
                <w:sz w:val="18"/>
                <w:szCs w:val="18"/>
              </w:rPr>
              <w:t>when, if because, although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 (Y3/4)</w:t>
            </w:r>
          </w:p>
          <w:p w14:paraId="593343E3" w14:textId="77777777" w:rsidR="00362316" w:rsidRPr="00F1285E" w:rsidRDefault="00362316" w:rsidP="00016783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Use fronted adverbials (Y4)</w:t>
            </w:r>
          </w:p>
          <w:p w14:paraId="1EC053F4" w14:textId="77777777" w:rsidR="00362316" w:rsidRPr="00F1285E" w:rsidRDefault="00362316" w:rsidP="00016783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Use commas after fronted adverbials (Y4)</w:t>
            </w:r>
          </w:p>
          <w:p w14:paraId="53616E1D" w14:textId="77777777" w:rsidR="00362316" w:rsidRPr="00F1285E" w:rsidRDefault="00362316" w:rsidP="00016783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 xml:space="preserve">Noun phrases expanded by the addition of </w:t>
            </w:r>
            <w:r w:rsidRPr="00F1285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modifying adjectives, </w:t>
            </w: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nouns and preposition phrases  (Y4)</w:t>
            </w:r>
          </w:p>
          <w:p w14:paraId="5BCA2A65" w14:textId="77777777" w:rsidR="00362316" w:rsidRPr="00F1285E" w:rsidRDefault="00362316" w:rsidP="00016783">
            <w:pPr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769535F4" w14:textId="77777777" w:rsidR="00362316" w:rsidRPr="00F1285E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FF9224E" w14:textId="77777777" w:rsidR="00362316" w:rsidRPr="00F1285E" w:rsidRDefault="00362316" w:rsidP="00DD3F2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285E">
              <w:rPr>
                <w:rFonts w:ascii="Arial" w:hAnsi="Arial" w:cs="Arial"/>
                <w:color w:val="FF0000"/>
                <w:sz w:val="18"/>
                <w:szCs w:val="18"/>
              </w:rPr>
              <w:t>Noun phrases expanded by the addition of modifying adjectives, nouns and preposition phrases (Yr4)</w:t>
            </w:r>
          </w:p>
          <w:p w14:paraId="5543D19E" w14:textId="77777777" w:rsidR="00362316" w:rsidRPr="00F1285E" w:rsidRDefault="00362316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316" w:rsidRPr="00F1285E" w14:paraId="6D4DC0F0" w14:textId="77777777" w:rsidTr="00D53789">
        <w:trPr>
          <w:trHeight w:val="300"/>
        </w:trPr>
        <w:tc>
          <w:tcPr>
            <w:tcW w:w="1284" w:type="dxa"/>
            <w:shd w:val="clear" w:color="auto" w:fill="7030A0"/>
          </w:tcPr>
          <w:p w14:paraId="4E415BD3" w14:textId="5AEF973F" w:rsidR="00362316" w:rsidRPr="00F1285E" w:rsidRDefault="00362316" w:rsidP="00DD3F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285E">
              <w:rPr>
                <w:rFonts w:ascii="Arial" w:hAnsi="Arial" w:cs="Arial"/>
                <w:b/>
                <w:bCs/>
                <w:sz w:val="18"/>
                <w:szCs w:val="18"/>
              </w:rPr>
              <w:t>No Nonsense Grammar Unit</w:t>
            </w:r>
          </w:p>
        </w:tc>
        <w:tc>
          <w:tcPr>
            <w:tcW w:w="1345" w:type="dxa"/>
          </w:tcPr>
          <w:p w14:paraId="590C7166" w14:textId="77777777" w:rsidR="00362316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Strand 1b</w:t>
            </w:r>
          </w:p>
          <w:p w14:paraId="3E88677A" w14:textId="77777777" w:rsidR="00362316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 ordination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and subordination.</w:t>
            </w:r>
          </w:p>
          <w:p w14:paraId="3C6C907C" w14:textId="2DE6E941" w:rsidR="00362316" w:rsidRPr="00F1285E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What is a sentence?</w:t>
            </w:r>
          </w:p>
        </w:tc>
        <w:tc>
          <w:tcPr>
            <w:tcW w:w="1295" w:type="dxa"/>
          </w:tcPr>
          <w:p w14:paraId="584891FD" w14:textId="77777777" w:rsidR="00362316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Strand 1b</w:t>
            </w:r>
          </w:p>
          <w:p w14:paraId="3D4B4DD1" w14:textId="77777777" w:rsidR="00362316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 ordination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and subordination</w:t>
            </w:r>
          </w:p>
          <w:p w14:paraId="2BEFAEED" w14:textId="1E379970" w:rsidR="00362316" w:rsidRPr="00F1285E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Uncovering hidden meaning</w:t>
            </w:r>
          </w:p>
        </w:tc>
        <w:tc>
          <w:tcPr>
            <w:tcW w:w="1334" w:type="dxa"/>
          </w:tcPr>
          <w:p w14:paraId="258CA45F" w14:textId="77777777" w:rsidR="00362316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Strand 2</w:t>
            </w:r>
          </w:p>
          <w:p w14:paraId="1F77DF3A" w14:textId="77777777" w:rsidR="00362316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Nouns and Noun Phrases</w:t>
            </w:r>
          </w:p>
          <w:p w14:paraId="251697AF" w14:textId="50491A04" w:rsidR="00362316" w:rsidRPr="00F1285E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B4EE853" w14:textId="77777777" w:rsidR="00362316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Strand 2</w:t>
            </w:r>
          </w:p>
          <w:p w14:paraId="6EC5E964" w14:textId="4D339E34" w:rsidR="00362316" w:rsidRPr="00F1285E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Nouns and Noun Phrases</w:t>
            </w:r>
          </w:p>
        </w:tc>
        <w:tc>
          <w:tcPr>
            <w:tcW w:w="1522" w:type="dxa"/>
          </w:tcPr>
          <w:p w14:paraId="0534E36A" w14:textId="77777777" w:rsidR="00362316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Strand 3</w:t>
            </w:r>
          </w:p>
          <w:p w14:paraId="399792D8" w14:textId="542626A3" w:rsidR="00362316" w:rsidRPr="00F1285E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Adverbials</w:t>
            </w:r>
          </w:p>
        </w:tc>
        <w:tc>
          <w:tcPr>
            <w:tcW w:w="1882" w:type="dxa"/>
          </w:tcPr>
          <w:p w14:paraId="68A49D9C" w14:textId="77777777" w:rsidR="00B90244" w:rsidRDefault="00B90244" w:rsidP="00B902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Strand 3</w:t>
            </w:r>
          </w:p>
          <w:p w14:paraId="3EB595F5" w14:textId="0E3F642F" w:rsidR="00362316" w:rsidRPr="00F1285E" w:rsidRDefault="00B90244" w:rsidP="00B902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Adverbials</w:t>
            </w:r>
          </w:p>
        </w:tc>
        <w:tc>
          <w:tcPr>
            <w:tcW w:w="1405" w:type="dxa"/>
          </w:tcPr>
          <w:p w14:paraId="7E6132E1" w14:textId="77777777" w:rsidR="00362316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 4</w:t>
            </w:r>
          </w:p>
          <w:p w14:paraId="5746A567" w14:textId="71E9E1A3" w:rsidR="00362316" w:rsidRPr="00F1285E" w:rsidRDefault="00362316" w:rsidP="00DD3F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Verbs</w:t>
            </w:r>
          </w:p>
        </w:tc>
        <w:tc>
          <w:tcPr>
            <w:tcW w:w="1665" w:type="dxa"/>
          </w:tcPr>
          <w:p w14:paraId="18836071" w14:textId="77777777" w:rsidR="00362316" w:rsidRDefault="00362316" w:rsidP="00EC59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 4</w:t>
            </w:r>
          </w:p>
          <w:p w14:paraId="4C44529C" w14:textId="03179A48" w:rsidR="00362316" w:rsidRPr="00F1285E" w:rsidRDefault="00362316" w:rsidP="00EC59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Verbs</w:t>
            </w:r>
          </w:p>
        </w:tc>
        <w:tc>
          <w:tcPr>
            <w:tcW w:w="1265" w:type="dxa"/>
          </w:tcPr>
          <w:p w14:paraId="7421FD9D" w14:textId="6C0AF016" w:rsidR="00362316" w:rsidRPr="00F1285E" w:rsidRDefault="00362316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TBC</w:t>
            </w:r>
          </w:p>
        </w:tc>
        <w:tc>
          <w:tcPr>
            <w:tcW w:w="1096" w:type="dxa"/>
          </w:tcPr>
          <w:p w14:paraId="570B7329" w14:textId="75A7FAA8" w:rsidR="00362316" w:rsidRPr="00F1285E" w:rsidRDefault="00362316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TBC</w:t>
            </w:r>
          </w:p>
        </w:tc>
      </w:tr>
      <w:tr w:rsidR="00DD3F2E" w:rsidRPr="00F1285E" w14:paraId="0E6A1865" w14:textId="77777777" w:rsidTr="00277A4E">
        <w:trPr>
          <w:trHeight w:val="300"/>
        </w:trPr>
        <w:tc>
          <w:tcPr>
            <w:tcW w:w="1284" w:type="dxa"/>
            <w:shd w:val="clear" w:color="auto" w:fill="7030A0"/>
          </w:tcPr>
          <w:p w14:paraId="670FABB3" w14:textId="77777777" w:rsidR="00DD3F2E" w:rsidRDefault="00DD3F2E" w:rsidP="00DD3F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 Nonsense Spelling</w:t>
            </w:r>
          </w:p>
          <w:p w14:paraId="3859134C" w14:textId="4706B30C" w:rsidR="00DD3F2E" w:rsidRPr="00F1285E" w:rsidRDefault="00DD3F2E" w:rsidP="00DD3F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40" w:type="dxa"/>
            <w:gridSpan w:val="2"/>
          </w:tcPr>
          <w:p w14:paraId="091FAA72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Revise</w:t>
            </w:r>
          </w:p>
          <w:p w14:paraId="1EDA7D68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Suffixes from</w:t>
            </w:r>
            <w:r w:rsidRPr="002877BB">
              <w:rPr>
                <w:rFonts w:asciiTheme="majorHAnsi" w:hAnsiTheme="majorHAnsi" w:cstheme="majorHAnsi"/>
                <w:bCs/>
                <w:color w:val="FF0000"/>
                <w:spacing w:val="-4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hAnsiTheme="majorHAnsi" w:cstheme="majorHAnsi"/>
                <w:bCs/>
                <w:color w:val="FF0000"/>
                <w:spacing w:val="-12"/>
                <w:sz w:val="16"/>
                <w:szCs w:val="16"/>
              </w:rPr>
              <w:t>Y</w:t>
            </w: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ear 2 (‘-s’, ‘-es’, ‘-e</w:t>
            </w:r>
            <w:r w:rsidRPr="002877BB">
              <w:rPr>
                <w:rFonts w:asciiTheme="majorHAnsi" w:hAnsiTheme="majorHAnsi" w:cstheme="majorHAnsi"/>
                <w:bCs/>
                <w:color w:val="FF0000"/>
                <w:spacing w:val="7"/>
                <w:sz w:val="16"/>
                <w:szCs w:val="16"/>
              </w:rPr>
              <w:t>r</w:t>
            </w: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’, ‘-ed’, ‘-</w:t>
            </w:r>
            <w:proofErr w:type="spellStart"/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ing</w:t>
            </w:r>
            <w:proofErr w:type="spellEnd"/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’)</w:t>
            </w:r>
          </w:p>
          <w:p w14:paraId="3F09B5C7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FF0000"/>
                <w:sz w:val="16"/>
                <w:szCs w:val="16"/>
              </w:rPr>
            </w:pPr>
          </w:p>
          <w:p w14:paraId="728F7991" w14:textId="77777777" w:rsidR="00DD3F2E" w:rsidRPr="002877BB" w:rsidRDefault="00DD3F2E" w:rsidP="00DD3F2E">
            <w:pPr>
              <w:pStyle w:val="TableParagraph"/>
              <w:spacing w:before="61" w:line="250" w:lineRule="auto"/>
              <w:ind w:right="957"/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  <w:t xml:space="preserve">Revise </w:t>
            </w:r>
          </w:p>
          <w:p w14:paraId="0537AD8F" w14:textId="77777777" w:rsidR="00DD3F2E" w:rsidRPr="002877BB" w:rsidRDefault="00DD3F2E" w:rsidP="00DD3F2E">
            <w:pPr>
              <w:pStyle w:val="TableParagraph"/>
              <w:spacing w:before="61" w:line="250" w:lineRule="auto"/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  <w:t xml:space="preserve">prefix un-’ </w:t>
            </w:r>
          </w:p>
          <w:p w14:paraId="440A006B" w14:textId="77777777" w:rsidR="00DD3F2E" w:rsidRPr="00670803" w:rsidRDefault="00DD3F2E" w:rsidP="00DD3F2E">
            <w:pPr>
              <w:pStyle w:val="TableParagraph"/>
              <w:spacing w:before="61" w:line="250" w:lineRule="auto"/>
              <w:ind w:right="957"/>
              <w:rPr>
                <w:rFonts w:asciiTheme="majorHAnsi" w:eastAsia="Arial" w:hAnsiTheme="majorHAnsi" w:cstheme="majorHAnsi"/>
                <w:bCs/>
                <w:color w:val="A02B93" w:themeColor="accent5"/>
                <w:spacing w:val="-15"/>
                <w:sz w:val="16"/>
                <w:szCs w:val="16"/>
              </w:rPr>
            </w:pPr>
          </w:p>
          <w:p w14:paraId="4EBEEEEC" w14:textId="77777777" w:rsidR="00DD3F2E" w:rsidRPr="003F0F4A" w:rsidRDefault="00DD3F2E" w:rsidP="00DD3F2E">
            <w:pPr>
              <w:pStyle w:val="TableParagraph"/>
              <w:spacing w:before="61" w:line="250" w:lineRule="auto"/>
              <w:ind w:right="957"/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</w:pPr>
            <w:r w:rsidRPr="003F0F4A">
              <w:rPr>
                <w:rFonts w:asciiTheme="majorHAnsi" w:eastAsia="Arial" w:hAnsiTheme="majorHAnsi" w:cstheme="majorHAnsi"/>
                <w:bCs/>
                <w:color w:val="002060"/>
                <w:spacing w:val="-15"/>
                <w:sz w:val="16"/>
                <w:szCs w:val="16"/>
              </w:rPr>
              <w:t>T</w:t>
            </w:r>
            <w:r w:rsidRPr="003F0F4A"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  <w:t>each prefix ‘dis-’</w:t>
            </w:r>
          </w:p>
          <w:p w14:paraId="0DE0BCB6" w14:textId="77777777" w:rsidR="00DD3F2E" w:rsidRPr="003F0F4A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Imprima" w:hAnsiTheme="majorHAnsi" w:cstheme="majorHAnsi"/>
                <w:color w:val="002060"/>
                <w:sz w:val="16"/>
                <w:szCs w:val="16"/>
                <w:lang w:val="en-US"/>
              </w:rPr>
            </w:pPr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(</w:t>
            </w:r>
            <w:r w:rsidRPr="003F0F4A">
              <w:rPr>
                <w:rFonts w:asciiTheme="majorHAnsi" w:hAnsiTheme="majorHAnsi" w:cstheme="majorHAnsi"/>
                <w:bCs/>
                <w:i/>
                <w:color w:val="002060"/>
                <w:sz w:val="16"/>
                <w:szCs w:val="16"/>
              </w:rPr>
              <w:t>disappoint, disagree, disobey</w:t>
            </w:r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)</w:t>
            </w:r>
          </w:p>
          <w:p w14:paraId="01B457F4" w14:textId="77777777" w:rsidR="00DD3F2E" w:rsidRPr="00670803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7E9EEA34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Revise</w:t>
            </w:r>
          </w:p>
          <w:p w14:paraId="318BC06F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From</w:t>
            </w:r>
            <w:r w:rsidRPr="002877BB">
              <w:rPr>
                <w:rFonts w:asciiTheme="majorHAnsi" w:hAnsiTheme="majorHAnsi" w:cstheme="majorHAnsi"/>
                <w:bCs/>
                <w:color w:val="FF0000"/>
                <w:spacing w:val="-4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hAnsiTheme="majorHAnsi" w:cstheme="majorHAnsi"/>
                <w:bCs/>
                <w:color w:val="FF0000"/>
                <w:spacing w:val="-12"/>
                <w:sz w:val="16"/>
                <w:szCs w:val="16"/>
              </w:rPr>
              <w:t>Y</w:t>
            </w: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ear 2:</w:t>
            </w:r>
            <w:r w:rsidRPr="002877BB">
              <w:rPr>
                <w:rFonts w:asciiTheme="majorHAnsi" w:hAnsiTheme="majorHAnsi" w:cstheme="majorHAnsi"/>
                <w:bCs/>
                <w:color w:val="FF0000"/>
                <w:spacing w:val="-8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Apostrophes for contractions</w:t>
            </w:r>
          </w:p>
          <w:p w14:paraId="59623053" w14:textId="77777777" w:rsidR="00DD3F2E" w:rsidRPr="00670803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26E4BD5D" w14:textId="77777777" w:rsidR="00DD3F2E" w:rsidRPr="003F0F4A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Teach</w:t>
            </w:r>
          </w:p>
          <w:p w14:paraId="30417120" w14:textId="77777777" w:rsidR="00DD3F2E" w:rsidRPr="003F0F4A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 xml:space="preserve">Rarer GPCs: words with the </w:t>
            </w:r>
            <w:r w:rsidRPr="003F0F4A">
              <w:rPr>
                <w:rFonts w:asciiTheme="majorHAnsi" w:hAnsiTheme="majorHAnsi" w:cstheme="majorHAnsi"/>
                <w:color w:val="002060"/>
                <w:sz w:val="16"/>
                <w:szCs w:val="16"/>
              </w:rPr>
              <w:t>/</w:t>
            </w:r>
            <w:proofErr w:type="spellStart"/>
            <w:r w:rsidRPr="003F0F4A">
              <w:rPr>
                <w:rFonts w:asciiTheme="majorHAnsi" w:hAnsiTheme="majorHAnsi" w:cstheme="majorHAnsi"/>
                <w:color w:val="002060"/>
                <w:sz w:val="16"/>
                <w:szCs w:val="16"/>
              </w:rPr>
              <w:t>eɪ</w:t>
            </w:r>
            <w:proofErr w:type="spellEnd"/>
            <w:r w:rsidRPr="003F0F4A">
              <w:rPr>
                <w:rFonts w:asciiTheme="majorHAnsi" w:hAnsiTheme="majorHAnsi" w:cstheme="majorHAnsi"/>
                <w:color w:val="002060"/>
                <w:sz w:val="16"/>
                <w:szCs w:val="16"/>
              </w:rPr>
              <w:t xml:space="preserve">/ </w:t>
            </w:r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sound spelt ‘</w:t>
            </w:r>
            <w:proofErr w:type="spellStart"/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ei</w:t>
            </w:r>
            <w:proofErr w:type="spellEnd"/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’ (</w:t>
            </w:r>
            <w:r w:rsidRPr="003F0F4A">
              <w:rPr>
                <w:rFonts w:asciiTheme="majorHAnsi" w:hAnsiTheme="majorHAnsi" w:cstheme="majorHAnsi"/>
                <w:bCs/>
                <w:i/>
                <w:color w:val="002060"/>
                <w:sz w:val="16"/>
                <w:szCs w:val="16"/>
              </w:rPr>
              <w:t>vein</w:t>
            </w:r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), ‘</w:t>
            </w:r>
            <w:proofErr w:type="spellStart"/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eigh</w:t>
            </w:r>
            <w:proofErr w:type="spellEnd"/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’</w:t>
            </w:r>
            <w:r w:rsidRPr="003F0F4A">
              <w:rPr>
                <w:rFonts w:asciiTheme="majorHAnsi" w:hAnsiTheme="majorHAnsi" w:cstheme="majorHAnsi"/>
                <w:bCs/>
                <w:color w:val="002060"/>
                <w:spacing w:val="-12"/>
                <w:sz w:val="16"/>
                <w:szCs w:val="16"/>
              </w:rPr>
              <w:t xml:space="preserve"> </w:t>
            </w:r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(</w:t>
            </w:r>
            <w:r w:rsidRPr="003F0F4A">
              <w:rPr>
                <w:rFonts w:asciiTheme="majorHAnsi" w:hAnsiTheme="majorHAnsi" w:cstheme="majorHAnsi"/>
                <w:bCs/>
                <w:i/>
                <w:color w:val="002060"/>
                <w:sz w:val="16"/>
                <w:szCs w:val="16"/>
              </w:rPr>
              <w:t>eight</w:t>
            </w:r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), ‘</w:t>
            </w:r>
            <w:proofErr w:type="spellStart"/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aigh</w:t>
            </w:r>
            <w:proofErr w:type="spellEnd"/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’ (</w:t>
            </w:r>
            <w:r w:rsidRPr="003F0F4A">
              <w:rPr>
                <w:rFonts w:asciiTheme="majorHAnsi" w:hAnsiTheme="majorHAnsi" w:cstheme="majorHAnsi"/>
                <w:bCs/>
                <w:i/>
                <w:color w:val="002060"/>
                <w:sz w:val="16"/>
                <w:szCs w:val="16"/>
              </w:rPr>
              <w:t>straight</w:t>
            </w:r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) or ‘</w:t>
            </w:r>
            <w:proofErr w:type="spellStart"/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ey</w:t>
            </w:r>
            <w:proofErr w:type="spellEnd"/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’</w:t>
            </w:r>
            <w:r w:rsidRPr="003F0F4A">
              <w:rPr>
                <w:rFonts w:asciiTheme="majorHAnsi" w:hAnsiTheme="majorHAnsi" w:cstheme="majorHAnsi"/>
                <w:bCs/>
                <w:color w:val="002060"/>
                <w:spacing w:val="-11"/>
                <w:sz w:val="16"/>
                <w:szCs w:val="16"/>
              </w:rPr>
              <w:t xml:space="preserve"> </w:t>
            </w:r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(</w:t>
            </w:r>
            <w:r w:rsidRPr="003F0F4A">
              <w:rPr>
                <w:rFonts w:asciiTheme="majorHAnsi" w:hAnsiTheme="majorHAnsi" w:cstheme="majorHAnsi"/>
                <w:bCs/>
                <w:i/>
                <w:color w:val="002060"/>
                <w:sz w:val="16"/>
                <w:szCs w:val="16"/>
              </w:rPr>
              <w:t>the</w:t>
            </w:r>
            <w:r w:rsidRPr="003F0F4A">
              <w:rPr>
                <w:rFonts w:asciiTheme="majorHAnsi" w:hAnsiTheme="majorHAnsi" w:cstheme="majorHAnsi"/>
                <w:bCs/>
                <w:i/>
                <w:color w:val="002060"/>
                <w:spacing w:val="-1"/>
                <w:sz w:val="16"/>
                <w:szCs w:val="16"/>
              </w:rPr>
              <w:t>y</w:t>
            </w:r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)</w:t>
            </w:r>
          </w:p>
          <w:p w14:paraId="599DB862" w14:textId="77777777" w:rsidR="00DD3F2E" w:rsidRPr="003F0F4A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</w:p>
          <w:p w14:paraId="12B766B0" w14:textId="77777777" w:rsidR="00DD3F2E" w:rsidRPr="003F0F4A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Teach</w:t>
            </w:r>
          </w:p>
          <w:p w14:paraId="39530890" w14:textId="20EB34AC" w:rsidR="00DD3F2E" w:rsidRDefault="00DD3F2E" w:rsidP="00DD3F2E">
            <w:pPr>
              <w:rPr>
                <w:rFonts w:ascii="Arial" w:hAnsi="Arial" w:cs="Arial"/>
                <w:sz w:val="18"/>
                <w:szCs w:val="18"/>
              </w:rPr>
            </w:pPr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Homophones (</w:t>
            </w:r>
            <w:r w:rsidRPr="003F0F4A">
              <w:rPr>
                <w:rFonts w:asciiTheme="majorHAnsi" w:hAnsiTheme="majorHAnsi" w:cstheme="majorHAnsi"/>
                <w:bCs/>
                <w:i/>
                <w:color w:val="002060"/>
                <w:sz w:val="16"/>
                <w:szCs w:val="16"/>
              </w:rPr>
              <w:t>brake/break, grate/great, eight/ate, weight/wait, son/su</w:t>
            </w:r>
            <w:r w:rsidRPr="003F0F4A">
              <w:rPr>
                <w:rFonts w:asciiTheme="majorHAnsi" w:hAnsiTheme="majorHAnsi" w:cstheme="majorHAnsi"/>
                <w:bCs/>
                <w:i/>
                <w:color w:val="002060"/>
                <w:spacing w:val="-1"/>
                <w:sz w:val="16"/>
                <w:szCs w:val="16"/>
              </w:rPr>
              <w:t>n</w:t>
            </w:r>
            <w:r w:rsidRPr="003F0F4A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)</w:t>
            </w:r>
          </w:p>
        </w:tc>
        <w:tc>
          <w:tcPr>
            <w:tcW w:w="1334" w:type="dxa"/>
          </w:tcPr>
          <w:p w14:paraId="7A506FF1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</w:pPr>
            <w:r w:rsidRPr="002877BB"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  <w:t xml:space="preserve">Revise </w:t>
            </w:r>
          </w:p>
          <w:p w14:paraId="7AE358FF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Imprima" w:hAnsiTheme="majorHAnsi" w:cstheme="majorHAnsi"/>
                <w:color w:val="FF0000"/>
                <w:sz w:val="16"/>
                <w:szCs w:val="16"/>
                <w:lang w:val="en-US"/>
              </w:rPr>
            </w:pPr>
            <w:r w:rsidRPr="002877BB">
              <w:rPr>
                <w:rFonts w:asciiTheme="majorHAnsi" w:eastAsia="Imprima" w:hAnsiTheme="majorHAnsi" w:cstheme="majorHAnsi"/>
                <w:bCs/>
                <w:color w:val="FF0000"/>
                <w:sz w:val="16"/>
                <w:szCs w:val="16"/>
                <w:lang w:val="en-US"/>
              </w:rPr>
              <w:t>Statutory words learnt last half term</w:t>
            </w:r>
          </w:p>
          <w:p w14:paraId="7EDA36EE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Imprima" w:hAnsiTheme="majorHAnsi" w:cstheme="majorHAnsi"/>
                <w:bCs/>
                <w:color w:val="FF0000"/>
                <w:sz w:val="16"/>
                <w:szCs w:val="16"/>
                <w:lang w:val="en-US"/>
              </w:rPr>
            </w:pPr>
            <w:r w:rsidRPr="002877BB">
              <w:rPr>
                <w:rFonts w:asciiTheme="majorHAnsi" w:eastAsia="Imprima" w:hAnsiTheme="majorHAnsi" w:cstheme="majorHAnsi"/>
                <w:bCs/>
                <w:color w:val="FF0000"/>
                <w:sz w:val="16"/>
                <w:szCs w:val="16"/>
                <w:lang w:val="en-US"/>
              </w:rPr>
              <w:t>Strategies at the point of writing: Have a go</w:t>
            </w:r>
          </w:p>
          <w:p w14:paraId="147A31E3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Imprima" w:hAnsiTheme="majorHAnsi" w:cstheme="majorHAnsi"/>
                <w:bCs/>
                <w:color w:val="FF0000"/>
                <w:sz w:val="16"/>
                <w:szCs w:val="16"/>
                <w:lang w:val="en-US"/>
              </w:rPr>
            </w:pPr>
          </w:p>
          <w:p w14:paraId="2ED89AD2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Revise </w:t>
            </w:r>
          </w:p>
          <w:p w14:paraId="46B83D76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Homophones</w:t>
            </w:r>
          </w:p>
          <w:p w14:paraId="251AA32C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FF0000"/>
                <w:spacing w:val="-12"/>
                <w:sz w:val="16"/>
                <w:szCs w:val="16"/>
              </w:rPr>
              <w:t>Revise Y</w:t>
            </w: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ear 2 prefixes and suffixes</w:t>
            </w:r>
          </w:p>
          <w:p w14:paraId="09F29785" w14:textId="77777777" w:rsidR="00DD3F2E" w:rsidRPr="00670803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A02B93" w:themeColor="accent5"/>
                <w:sz w:val="16"/>
                <w:szCs w:val="16"/>
              </w:rPr>
            </w:pPr>
          </w:p>
          <w:p w14:paraId="3AAB7633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Teach</w:t>
            </w:r>
          </w:p>
          <w:p w14:paraId="321AB1B9" w14:textId="476F218A" w:rsidR="00DD3F2E" w:rsidRPr="005B7FFC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Prefixes ‘mis-’</w:t>
            </w:r>
            <w:r w:rsidRPr="002877BB">
              <w:rPr>
                <w:rFonts w:asciiTheme="majorHAnsi" w:hAnsiTheme="majorHAnsi" w:cstheme="majorHAnsi"/>
                <w:bCs/>
                <w:color w:val="002060"/>
                <w:spacing w:val="-11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and ‘re-’</w:t>
            </w:r>
          </w:p>
          <w:p w14:paraId="4520D4F5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 xml:space="preserve">The </w:t>
            </w:r>
            <w:r w:rsidRPr="002877BB">
              <w:rPr>
                <w:rFonts w:asciiTheme="majorHAnsi" w:hAnsiTheme="majorHAnsi" w:cstheme="majorHAnsi"/>
                <w:color w:val="002060"/>
                <w:sz w:val="16"/>
                <w:szCs w:val="16"/>
              </w:rPr>
              <w:t xml:space="preserve">/ɪ/ </w:t>
            </w: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sound spelt ‘y’</w:t>
            </w:r>
          </w:p>
          <w:p w14:paraId="1796912D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</w:p>
          <w:p w14:paraId="064C1A7B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206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color w:val="002060"/>
                <w:spacing w:val="-23"/>
                <w:sz w:val="16"/>
                <w:szCs w:val="16"/>
              </w:rPr>
              <w:t>T</w:t>
            </w:r>
            <w:r w:rsidRPr="002877BB">
              <w:rPr>
                <w:rFonts w:asciiTheme="majorHAnsi" w:hAnsiTheme="majorHAnsi" w:cstheme="majorHAnsi"/>
                <w:color w:val="002060"/>
                <w:sz w:val="16"/>
                <w:szCs w:val="16"/>
              </w:rPr>
              <w:t>each</w:t>
            </w:r>
          </w:p>
          <w:p w14:paraId="3346A4FB" w14:textId="0FBCE8C6" w:rsidR="00DD3F2E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color w:val="002060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Proofreading</w:t>
            </w:r>
          </w:p>
          <w:p w14:paraId="5D3AA1DC" w14:textId="77777777" w:rsidR="00DD3F2E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</w:p>
          <w:p w14:paraId="7A5D81F5" w14:textId="7E9301C4" w:rsidR="00DD3F2E" w:rsidRPr="005B7FFC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>Tea</w:t>
            </w:r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>ch</w:t>
            </w:r>
          </w:p>
          <w:p w14:paraId="704F928E" w14:textId="77777777" w:rsidR="00DD3F2E" w:rsidRPr="002877BB" w:rsidRDefault="00DD3F2E" w:rsidP="00DD3F2E">
            <w:pPr>
              <w:pStyle w:val="TableParagraph"/>
              <w:jc w:val="both"/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bCs/>
                <w:color w:val="002060"/>
                <w:spacing w:val="-4"/>
                <w:sz w:val="16"/>
                <w:szCs w:val="16"/>
              </w:rPr>
              <w:t>W</w:t>
            </w:r>
            <w:r w:rsidRPr="002877BB"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  <w:t>ords ending with the</w:t>
            </w:r>
          </w:p>
          <w:p w14:paraId="417C522E" w14:textId="37B649D9" w:rsidR="00DD3F2E" w:rsidRDefault="00DD3F2E" w:rsidP="00DD3F2E">
            <w:pPr>
              <w:rPr>
                <w:rFonts w:ascii="Arial" w:hAnsi="Arial" w:cs="Arial"/>
                <w:sz w:val="18"/>
                <w:szCs w:val="18"/>
              </w:rPr>
            </w:pPr>
            <w:r w:rsidRPr="002877BB">
              <w:rPr>
                <w:rFonts w:asciiTheme="majorHAnsi" w:hAnsiTheme="majorHAnsi" w:cstheme="majorHAnsi"/>
                <w:color w:val="002060"/>
                <w:sz w:val="16"/>
                <w:szCs w:val="16"/>
              </w:rPr>
              <w:t xml:space="preserve">/g/ </w:t>
            </w: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sound spelt ‘-</w:t>
            </w:r>
            <w:proofErr w:type="spellStart"/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gue</w:t>
            </w:r>
            <w:proofErr w:type="spellEnd"/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’</w:t>
            </w:r>
            <w:r w:rsidRPr="002877BB">
              <w:rPr>
                <w:rFonts w:asciiTheme="majorHAnsi" w:hAnsiTheme="majorHAnsi" w:cstheme="majorHAnsi"/>
                <w:bCs/>
                <w:color w:val="002060"/>
                <w:spacing w:val="-12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 xml:space="preserve">and the </w:t>
            </w:r>
            <w:r w:rsidRPr="002877BB">
              <w:rPr>
                <w:rFonts w:asciiTheme="majorHAnsi" w:hAnsiTheme="majorHAnsi" w:cstheme="majorHAnsi"/>
                <w:color w:val="002060"/>
                <w:sz w:val="16"/>
                <w:szCs w:val="16"/>
              </w:rPr>
              <w:t xml:space="preserve">/k/ </w:t>
            </w: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sound spelt ‘-</w:t>
            </w:r>
            <w:proofErr w:type="spellStart"/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que</w:t>
            </w:r>
            <w:proofErr w:type="spellEnd"/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’ (French in origin)</w:t>
            </w:r>
          </w:p>
        </w:tc>
        <w:tc>
          <w:tcPr>
            <w:tcW w:w="2817" w:type="dxa"/>
            <w:gridSpan w:val="2"/>
          </w:tcPr>
          <w:p w14:paraId="6C978727" w14:textId="77777777" w:rsidR="00DD3F2E" w:rsidRPr="002877BB" w:rsidRDefault="00DD3F2E" w:rsidP="00DD3F2E">
            <w:pPr>
              <w:pStyle w:val="TableParagraph"/>
              <w:ind w:right="-40"/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  <w:t>Revise</w:t>
            </w:r>
          </w:p>
          <w:p w14:paraId="0C28CDCB" w14:textId="77777777" w:rsidR="00DD3F2E" w:rsidRPr="002877BB" w:rsidRDefault="00DD3F2E" w:rsidP="00DD3F2E">
            <w:pPr>
              <w:pStyle w:val="TableParagraph"/>
              <w:ind w:right="-40"/>
              <w:rPr>
                <w:rFonts w:asciiTheme="majorHAnsi" w:eastAsia="Arial" w:hAnsiTheme="majorHAnsi" w:cstheme="majorHAnsi"/>
                <w:color w:val="FF000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  <w:t>From</w:t>
            </w:r>
            <w:r w:rsidRPr="002877BB">
              <w:rPr>
                <w:rFonts w:asciiTheme="majorHAnsi" w:eastAsia="Arial" w:hAnsiTheme="majorHAnsi" w:cstheme="majorHAnsi"/>
                <w:bCs/>
                <w:color w:val="FF0000"/>
                <w:spacing w:val="-4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eastAsia="Arial" w:hAnsiTheme="majorHAnsi" w:cstheme="majorHAnsi"/>
                <w:bCs/>
                <w:color w:val="FF0000"/>
                <w:spacing w:val="-12"/>
                <w:sz w:val="16"/>
                <w:szCs w:val="16"/>
              </w:rPr>
              <w:t>Y</w:t>
            </w:r>
            <w:r w:rsidRPr="002877BB"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  <w:t>ear 2: suffixes</w:t>
            </w:r>
          </w:p>
          <w:p w14:paraId="146BAA82" w14:textId="77777777" w:rsidR="00DD3F2E" w:rsidRPr="002877BB" w:rsidRDefault="00DD3F2E" w:rsidP="00DD3F2E">
            <w:pPr>
              <w:pStyle w:val="TableParagraph"/>
              <w:spacing w:before="10"/>
              <w:ind w:left="103" w:right="149"/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  <w:t>‘-ness’</w:t>
            </w:r>
            <w:r w:rsidRPr="002877BB">
              <w:rPr>
                <w:rFonts w:asciiTheme="majorHAnsi" w:eastAsia="Arial" w:hAnsiTheme="majorHAnsi" w:cstheme="majorHAnsi"/>
                <w:bCs/>
                <w:color w:val="FF0000"/>
                <w:spacing w:val="-11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  <w:t>and ‘-</w:t>
            </w:r>
            <w:proofErr w:type="spellStart"/>
            <w:r w:rsidRPr="002877BB"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  <w:t>ful</w:t>
            </w:r>
            <w:proofErr w:type="spellEnd"/>
            <w:r w:rsidRPr="002877BB"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  <w:t>’</w:t>
            </w:r>
            <w:r w:rsidRPr="002877BB">
              <w:rPr>
                <w:rFonts w:asciiTheme="majorHAnsi" w:eastAsia="Arial" w:hAnsiTheme="majorHAnsi" w:cstheme="majorHAnsi"/>
                <w:bCs/>
                <w:color w:val="FF0000"/>
                <w:spacing w:val="-12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  <w:t>following a consonant</w:t>
            </w:r>
          </w:p>
          <w:p w14:paraId="0178F4D4" w14:textId="77777777" w:rsidR="00DD3F2E" w:rsidRPr="00670803" w:rsidRDefault="00DD3F2E" w:rsidP="00DD3F2E">
            <w:pPr>
              <w:pStyle w:val="TableParagraph"/>
              <w:spacing w:before="61" w:line="250" w:lineRule="auto"/>
              <w:ind w:left="103" w:right="1489"/>
              <w:rPr>
                <w:rFonts w:asciiTheme="majorHAnsi" w:eastAsia="Arial" w:hAnsiTheme="majorHAnsi" w:cstheme="majorHAnsi"/>
                <w:color w:val="231F20"/>
                <w:spacing w:val="-23"/>
                <w:sz w:val="16"/>
                <w:szCs w:val="16"/>
              </w:rPr>
            </w:pPr>
          </w:p>
          <w:p w14:paraId="185513F4" w14:textId="77777777" w:rsidR="00DD3F2E" w:rsidRPr="002877BB" w:rsidRDefault="00DD3F2E" w:rsidP="00DD3F2E">
            <w:pPr>
              <w:pStyle w:val="TableParagraph"/>
              <w:spacing w:before="61" w:line="250" w:lineRule="auto"/>
              <w:ind w:right="1489"/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color w:val="002060"/>
                <w:spacing w:val="-23"/>
                <w:sz w:val="16"/>
                <w:szCs w:val="16"/>
              </w:rPr>
              <w:t>T</w:t>
            </w:r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>each</w:t>
            </w:r>
          </w:p>
          <w:p w14:paraId="12EB2E31" w14:textId="77777777" w:rsidR="00DD3F2E" w:rsidRPr="002877BB" w:rsidRDefault="00DD3F2E" w:rsidP="00DD3F2E">
            <w:pPr>
              <w:pStyle w:val="TableParagraph"/>
              <w:spacing w:before="10"/>
              <w:ind w:right="149"/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  <w:t>Prefixes ‘sub-’</w:t>
            </w:r>
            <w:r w:rsidRPr="002877BB">
              <w:rPr>
                <w:rFonts w:asciiTheme="majorHAnsi" w:eastAsia="Arial" w:hAnsiTheme="majorHAnsi" w:cstheme="majorHAnsi"/>
                <w:bCs/>
                <w:color w:val="002060"/>
                <w:spacing w:val="-11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  <w:t>and ‘tele-’</w:t>
            </w:r>
          </w:p>
          <w:p w14:paraId="6357D5C4" w14:textId="77777777" w:rsidR="00DD3F2E" w:rsidRPr="002877BB" w:rsidRDefault="00DD3F2E" w:rsidP="00DD3F2E">
            <w:pPr>
              <w:pStyle w:val="TableParagraph"/>
              <w:spacing w:before="61" w:line="250" w:lineRule="auto"/>
              <w:ind w:left="103" w:right="-40"/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</w:pPr>
            <w:proofErr w:type="spellStart"/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>Practise</w:t>
            </w:r>
            <w:proofErr w:type="spellEnd"/>
          </w:p>
          <w:p w14:paraId="3BB0BF18" w14:textId="77777777" w:rsidR="00DD3F2E" w:rsidRPr="002877BB" w:rsidRDefault="00DD3F2E" w:rsidP="00DD3F2E">
            <w:pPr>
              <w:pStyle w:val="TableParagraph"/>
              <w:spacing w:before="10"/>
              <w:ind w:left="103"/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  <w:t>From</w:t>
            </w:r>
            <w:r w:rsidRPr="002877BB">
              <w:rPr>
                <w:rFonts w:asciiTheme="majorHAnsi" w:eastAsia="Arial" w:hAnsiTheme="majorHAnsi" w:cstheme="majorHAnsi"/>
                <w:bCs/>
                <w:color w:val="002060"/>
                <w:spacing w:val="-4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eastAsia="Arial" w:hAnsiTheme="majorHAnsi" w:cstheme="majorHAnsi"/>
                <w:bCs/>
                <w:color w:val="002060"/>
                <w:spacing w:val="-12"/>
                <w:sz w:val="16"/>
                <w:szCs w:val="16"/>
              </w:rPr>
              <w:t>Y</w:t>
            </w:r>
            <w:r w:rsidRPr="002877BB"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  <w:t>ear 2: apostrophe for contraction</w:t>
            </w:r>
          </w:p>
          <w:p w14:paraId="069FD9AF" w14:textId="77777777" w:rsidR="00DD3F2E" w:rsidRPr="00670803" w:rsidRDefault="00DD3F2E" w:rsidP="00DD3F2E">
            <w:pPr>
              <w:pStyle w:val="TableParagraph"/>
              <w:spacing w:before="10"/>
              <w:ind w:right="149"/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3D6EB982" w14:textId="77777777" w:rsidR="00DD3F2E" w:rsidRPr="002877BB" w:rsidRDefault="00DD3F2E" w:rsidP="00DD3F2E">
            <w:pPr>
              <w:pStyle w:val="TableParagraph"/>
              <w:spacing w:before="61" w:line="250" w:lineRule="auto"/>
              <w:ind w:left="104" w:right="1489"/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color w:val="002060"/>
                <w:spacing w:val="-23"/>
                <w:sz w:val="16"/>
                <w:szCs w:val="16"/>
              </w:rPr>
              <w:t>T</w:t>
            </w:r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>each</w:t>
            </w:r>
          </w:p>
          <w:p w14:paraId="5BCF8D23" w14:textId="77777777" w:rsidR="00DD3F2E" w:rsidRPr="002877BB" w:rsidRDefault="00DD3F2E" w:rsidP="00DD3F2E">
            <w:pPr>
              <w:pStyle w:val="TableParagraph"/>
              <w:spacing w:before="10"/>
              <w:ind w:left="103" w:right="-42"/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bCs/>
                <w:color w:val="002060"/>
                <w:spacing w:val="-4"/>
                <w:sz w:val="16"/>
                <w:szCs w:val="16"/>
              </w:rPr>
              <w:t>W</w:t>
            </w:r>
            <w:r w:rsidRPr="002877BB"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  <w:t xml:space="preserve">ords with the </w:t>
            </w:r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 xml:space="preserve">/ʃ/ </w:t>
            </w:r>
            <w:r w:rsidRPr="002877BB"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  <w:t>sound spelt ‘</w:t>
            </w:r>
            <w:proofErr w:type="spellStart"/>
            <w:r w:rsidRPr="002877BB"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  <w:t>ch</w:t>
            </w:r>
            <w:proofErr w:type="spellEnd"/>
            <w:r w:rsidRPr="002877BB"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  <w:t>’</w:t>
            </w:r>
            <w:r w:rsidRPr="002877BB">
              <w:rPr>
                <w:rFonts w:asciiTheme="majorHAnsi" w:eastAsia="Arial" w:hAnsiTheme="majorHAnsi" w:cstheme="majorHAnsi"/>
                <w:bCs/>
                <w:color w:val="002060"/>
                <w:spacing w:val="-11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  <w:t>(mostly French in origin) as well as ‘s’, ‘ss(ion/</w:t>
            </w:r>
            <w:proofErr w:type="spellStart"/>
            <w:r w:rsidRPr="002877BB"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  <w:t>ure</w:t>
            </w:r>
            <w:proofErr w:type="spellEnd"/>
            <w:r w:rsidRPr="002877BB"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  <w:t>’)</w:t>
            </w:r>
          </w:p>
          <w:p w14:paraId="44665A8C" w14:textId="77777777" w:rsidR="00DD3F2E" w:rsidRPr="00670803" w:rsidRDefault="00DD3F2E" w:rsidP="00DD3F2E">
            <w:pPr>
              <w:pStyle w:val="TableParagraph"/>
              <w:spacing w:before="10"/>
              <w:ind w:left="103" w:right="149"/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25AC76BE" w14:textId="77777777" w:rsidR="00DD3F2E" w:rsidRPr="002877BB" w:rsidRDefault="00DD3F2E" w:rsidP="00DD3F2E">
            <w:pPr>
              <w:pStyle w:val="TableParagraph"/>
              <w:spacing w:before="10"/>
              <w:ind w:left="103" w:right="149"/>
              <w:rPr>
                <w:rFonts w:asciiTheme="majorHAnsi" w:eastAsia="Arial" w:hAnsiTheme="majorHAnsi" w:cstheme="majorHAnsi"/>
                <w:color w:val="FF000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color w:val="FF0000"/>
                <w:sz w:val="16"/>
                <w:szCs w:val="16"/>
              </w:rPr>
              <w:t>Revise/Teach</w:t>
            </w:r>
          </w:p>
          <w:p w14:paraId="64540E3E" w14:textId="77777777" w:rsidR="00DD3F2E" w:rsidRPr="002877BB" w:rsidRDefault="00DD3F2E" w:rsidP="00DD3F2E">
            <w:pPr>
              <w:pStyle w:val="TableParagraph"/>
              <w:spacing w:before="10"/>
              <w:ind w:left="103" w:right="149"/>
              <w:rPr>
                <w:rFonts w:asciiTheme="majorHAnsi" w:eastAsia="Arial" w:hAnsiTheme="majorHAnsi" w:cstheme="majorHAnsi"/>
                <w:color w:val="FF000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color w:val="FF0000"/>
                <w:sz w:val="16"/>
                <w:szCs w:val="16"/>
              </w:rPr>
              <w:t>Revise suffixes ‘-ness’ and  ‘-</w:t>
            </w:r>
            <w:proofErr w:type="spellStart"/>
            <w:r w:rsidRPr="002877BB">
              <w:rPr>
                <w:rFonts w:asciiTheme="majorHAnsi" w:eastAsia="Arial" w:hAnsiTheme="majorHAnsi" w:cstheme="majorHAnsi"/>
                <w:color w:val="FF0000"/>
                <w:sz w:val="16"/>
                <w:szCs w:val="16"/>
              </w:rPr>
              <w:t>ful</w:t>
            </w:r>
            <w:proofErr w:type="spellEnd"/>
            <w:r w:rsidRPr="002877BB">
              <w:rPr>
                <w:rFonts w:asciiTheme="majorHAnsi" w:eastAsia="Arial" w:hAnsiTheme="majorHAnsi" w:cstheme="majorHAnsi"/>
                <w:color w:val="FF0000"/>
                <w:sz w:val="16"/>
                <w:szCs w:val="16"/>
              </w:rPr>
              <w:t>’</w:t>
            </w:r>
          </w:p>
          <w:p w14:paraId="07B35BB6" w14:textId="77777777" w:rsidR="00DD3F2E" w:rsidRPr="00670803" w:rsidRDefault="00DD3F2E" w:rsidP="00DD3F2E">
            <w:pPr>
              <w:pStyle w:val="TableParagraph"/>
              <w:spacing w:before="10"/>
              <w:ind w:left="103" w:right="149"/>
              <w:rPr>
                <w:rFonts w:asciiTheme="majorHAnsi" w:eastAsia="Arial" w:hAnsiTheme="majorHAnsi" w:cstheme="majorHAnsi"/>
                <w:sz w:val="16"/>
                <w:szCs w:val="16"/>
              </w:rPr>
            </w:pPr>
          </w:p>
          <w:p w14:paraId="06D1F9E9" w14:textId="77777777" w:rsidR="00DD3F2E" w:rsidRPr="002877BB" w:rsidRDefault="00DD3F2E" w:rsidP="00DD3F2E">
            <w:pPr>
              <w:pStyle w:val="TableParagraph"/>
              <w:spacing w:before="10"/>
              <w:ind w:left="103" w:right="149"/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 xml:space="preserve">Teach </w:t>
            </w:r>
          </w:p>
          <w:p w14:paraId="4194104A" w14:textId="3DD8BED4" w:rsidR="00DD3F2E" w:rsidRDefault="00DD3F2E" w:rsidP="00DD3F2E">
            <w:pPr>
              <w:rPr>
                <w:rFonts w:ascii="Arial" w:hAnsi="Arial" w:cs="Arial"/>
                <w:sz w:val="18"/>
                <w:szCs w:val="18"/>
              </w:rPr>
            </w:pPr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>suffixes ‘-less’ and ‘-</w:t>
            </w:r>
            <w:proofErr w:type="spellStart"/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>ly</w:t>
            </w:r>
            <w:proofErr w:type="spellEnd"/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>’</w:t>
            </w:r>
          </w:p>
        </w:tc>
        <w:tc>
          <w:tcPr>
            <w:tcW w:w="1882" w:type="dxa"/>
          </w:tcPr>
          <w:p w14:paraId="09700354" w14:textId="77777777" w:rsidR="00DD3F2E" w:rsidRPr="002877BB" w:rsidRDefault="00DD3F2E" w:rsidP="00DD3F2E">
            <w:pPr>
              <w:pStyle w:val="TableParagraph"/>
              <w:spacing w:before="61" w:line="250" w:lineRule="auto"/>
              <w:ind w:right="1489"/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color w:val="002060"/>
                <w:spacing w:val="-23"/>
                <w:sz w:val="16"/>
                <w:szCs w:val="16"/>
              </w:rPr>
              <w:t>T</w:t>
            </w:r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>each</w:t>
            </w:r>
          </w:p>
          <w:p w14:paraId="293C5634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Prefixes ‘super-’</w:t>
            </w:r>
            <w:r w:rsidRPr="002877BB">
              <w:rPr>
                <w:rFonts w:asciiTheme="majorHAnsi" w:hAnsiTheme="majorHAnsi" w:cstheme="majorHAnsi"/>
                <w:bCs/>
                <w:color w:val="002060"/>
                <w:spacing w:val="-11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and ‘auto-’</w:t>
            </w:r>
          </w:p>
          <w:p w14:paraId="0AC3D492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</w:p>
          <w:p w14:paraId="15BEAA0D" w14:textId="77777777" w:rsidR="00DD3F2E" w:rsidRPr="002877BB" w:rsidRDefault="00DD3F2E" w:rsidP="00DD3F2E">
            <w:pPr>
              <w:pStyle w:val="TableParagraph"/>
              <w:spacing w:before="61" w:line="250" w:lineRule="auto"/>
              <w:ind w:right="1489"/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color w:val="002060"/>
                <w:spacing w:val="-23"/>
                <w:sz w:val="16"/>
                <w:szCs w:val="16"/>
              </w:rPr>
              <w:t>T</w:t>
            </w:r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>each</w:t>
            </w:r>
          </w:p>
          <w:p w14:paraId="4E8E735D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Strategies at the point of writing: homophones</w:t>
            </w:r>
          </w:p>
          <w:p w14:paraId="49EC8AEE" w14:textId="77777777" w:rsidR="00DD3F2E" w:rsidRPr="00670803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129AA5A1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Revise </w:t>
            </w: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Proofreading</w:t>
            </w:r>
          </w:p>
          <w:p w14:paraId="51D0CACF" w14:textId="77777777" w:rsidR="00DD3F2E" w:rsidRPr="00670803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52013F50" w14:textId="77777777" w:rsidR="00DD3F2E" w:rsidRPr="002877BB" w:rsidRDefault="00DD3F2E" w:rsidP="00DD3F2E">
            <w:pPr>
              <w:pStyle w:val="TableParagraph"/>
              <w:spacing w:before="61" w:line="250" w:lineRule="auto"/>
              <w:ind w:left="-27" w:right="-125"/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color w:val="002060"/>
                <w:spacing w:val="-23"/>
                <w:sz w:val="16"/>
                <w:szCs w:val="16"/>
              </w:rPr>
              <w:t>T</w:t>
            </w:r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>each</w:t>
            </w:r>
          </w:p>
          <w:p w14:paraId="14E6D148" w14:textId="77777777" w:rsidR="00DD3F2E" w:rsidRPr="002877BB" w:rsidRDefault="00DD3F2E" w:rsidP="00DD3F2E">
            <w:pPr>
              <w:pStyle w:val="TableParagraph"/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bCs/>
                <w:color w:val="002060"/>
                <w:spacing w:val="-4"/>
                <w:sz w:val="16"/>
                <w:szCs w:val="16"/>
              </w:rPr>
              <w:t>W</w:t>
            </w:r>
            <w:r w:rsidRPr="002877BB"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  <w:t xml:space="preserve">ords with the </w:t>
            </w:r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 xml:space="preserve">/k/ </w:t>
            </w:r>
            <w:r w:rsidRPr="002877BB">
              <w:rPr>
                <w:rFonts w:asciiTheme="majorHAnsi" w:eastAsia="Arial" w:hAnsiTheme="majorHAnsi" w:cstheme="majorHAnsi"/>
                <w:bCs/>
                <w:color w:val="002060"/>
                <w:sz w:val="16"/>
                <w:szCs w:val="16"/>
              </w:rPr>
              <w:t>sound</w:t>
            </w:r>
          </w:p>
          <w:p w14:paraId="3E93BEFB" w14:textId="75F77C3D" w:rsidR="00DD3F2E" w:rsidRDefault="00DD3F2E" w:rsidP="00DD3F2E">
            <w:pPr>
              <w:rPr>
                <w:rFonts w:ascii="Arial" w:hAnsi="Arial" w:cs="Arial"/>
                <w:sz w:val="18"/>
                <w:szCs w:val="18"/>
              </w:rPr>
            </w:pP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spelt ‘</w:t>
            </w:r>
            <w:proofErr w:type="spellStart"/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ch</w:t>
            </w:r>
            <w:proofErr w:type="spellEnd"/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’</w:t>
            </w:r>
            <w:r w:rsidRPr="002877BB">
              <w:rPr>
                <w:rFonts w:asciiTheme="majorHAnsi" w:hAnsiTheme="majorHAnsi" w:cstheme="majorHAnsi"/>
                <w:bCs/>
                <w:color w:val="002060"/>
                <w:spacing w:val="-11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(Greek in origin)</w:t>
            </w:r>
          </w:p>
        </w:tc>
        <w:tc>
          <w:tcPr>
            <w:tcW w:w="3070" w:type="dxa"/>
            <w:gridSpan w:val="2"/>
          </w:tcPr>
          <w:p w14:paraId="02D240C6" w14:textId="77777777" w:rsidR="00DD3F2E" w:rsidRPr="002877BB" w:rsidRDefault="00DD3F2E" w:rsidP="00DD3F2E">
            <w:pPr>
              <w:pStyle w:val="TableParagraph"/>
              <w:spacing w:before="61" w:line="250" w:lineRule="auto"/>
              <w:ind w:left="103" w:right="-53"/>
              <w:rPr>
                <w:rFonts w:asciiTheme="majorHAnsi" w:eastAsia="Arial" w:hAnsiTheme="majorHAnsi" w:cstheme="majorHAnsi"/>
                <w:color w:val="FF000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color w:val="FF0000"/>
                <w:sz w:val="16"/>
                <w:szCs w:val="16"/>
              </w:rPr>
              <w:t>Revise</w:t>
            </w:r>
          </w:p>
          <w:p w14:paraId="570BAB9E" w14:textId="77777777" w:rsidR="00DD3F2E" w:rsidRPr="002877BB" w:rsidRDefault="00DD3F2E" w:rsidP="00DD3F2E">
            <w:pPr>
              <w:pStyle w:val="TableParagraph"/>
              <w:spacing w:line="250" w:lineRule="auto"/>
              <w:ind w:left="103" w:right="290"/>
              <w:rPr>
                <w:rFonts w:asciiTheme="majorHAnsi" w:eastAsia="Arial" w:hAnsiTheme="majorHAnsi" w:cstheme="majorHAnsi"/>
                <w:color w:val="FF000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  <w:t>Previously taught suffixes (‘-ed’, ‘-</w:t>
            </w:r>
            <w:proofErr w:type="spellStart"/>
            <w:r w:rsidRPr="002877BB"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  <w:t>ing</w:t>
            </w:r>
            <w:proofErr w:type="spellEnd"/>
            <w:r w:rsidRPr="002877BB">
              <w:rPr>
                <w:rFonts w:asciiTheme="majorHAnsi" w:eastAsia="Arial" w:hAnsiTheme="majorHAnsi" w:cstheme="majorHAnsi"/>
                <w:bCs/>
                <w:color w:val="FF0000"/>
                <w:sz w:val="16"/>
                <w:szCs w:val="16"/>
              </w:rPr>
              <w:t>’, ‘-s’, ‘-es’,</w:t>
            </w:r>
          </w:p>
          <w:p w14:paraId="75C3B55F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‘-ness’, ‘-</w:t>
            </w:r>
            <w:proofErr w:type="spellStart"/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ful</w:t>
            </w:r>
            <w:proofErr w:type="spellEnd"/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’, ‘-less’</w:t>
            </w:r>
            <w:r w:rsidRPr="002877BB">
              <w:rPr>
                <w:rFonts w:asciiTheme="majorHAnsi" w:hAnsiTheme="majorHAnsi" w:cstheme="majorHAnsi"/>
                <w:bCs/>
                <w:color w:val="FF0000"/>
                <w:spacing w:val="-12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and ‘-</w:t>
            </w:r>
            <w:proofErr w:type="spellStart"/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ly</w:t>
            </w:r>
            <w:proofErr w:type="spellEnd"/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’)</w:t>
            </w:r>
          </w:p>
          <w:p w14:paraId="701200B5" w14:textId="77777777" w:rsidR="00DD3F2E" w:rsidRPr="00670803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7DB2220D" w14:textId="77777777" w:rsidR="00DD3F2E" w:rsidRPr="002877BB" w:rsidRDefault="00DD3F2E" w:rsidP="00DD3F2E">
            <w:pPr>
              <w:pStyle w:val="TableParagraph"/>
              <w:spacing w:before="61" w:line="250" w:lineRule="auto"/>
              <w:ind w:right="1489"/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color w:val="002060"/>
                <w:spacing w:val="-23"/>
                <w:sz w:val="16"/>
                <w:szCs w:val="16"/>
              </w:rPr>
              <w:t>T</w:t>
            </w:r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>each</w:t>
            </w:r>
          </w:p>
          <w:p w14:paraId="35D14821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Suffix ‘-</w:t>
            </w:r>
            <w:proofErr w:type="spellStart"/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ly</w:t>
            </w:r>
            <w:proofErr w:type="spellEnd"/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’</w:t>
            </w:r>
            <w:r w:rsidRPr="002877BB">
              <w:rPr>
                <w:rFonts w:asciiTheme="majorHAnsi" w:hAnsiTheme="majorHAnsi" w:cstheme="majorHAnsi"/>
                <w:bCs/>
                <w:color w:val="002060"/>
                <w:spacing w:val="-11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with root words ending in ‘le’</w:t>
            </w:r>
            <w:r w:rsidRPr="002877BB">
              <w:rPr>
                <w:rFonts w:asciiTheme="majorHAnsi" w:hAnsiTheme="majorHAnsi" w:cstheme="majorHAnsi"/>
                <w:bCs/>
                <w:color w:val="002060"/>
                <w:spacing w:val="-12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and ‘</w:t>
            </w:r>
            <w:proofErr w:type="spellStart"/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ic</w:t>
            </w:r>
            <w:proofErr w:type="spellEnd"/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’</w:t>
            </w:r>
          </w:p>
          <w:p w14:paraId="38C8FA1F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</w:p>
          <w:p w14:paraId="113052D4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Revise</w:t>
            </w:r>
          </w:p>
          <w:p w14:paraId="05E64126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From</w:t>
            </w:r>
            <w:r w:rsidRPr="002877BB">
              <w:rPr>
                <w:rFonts w:asciiTheme="majorHAnsi" w:hAnsiTheme="majorHAnsi" w:cstheme="majorHAnsi"/>
                <w:bCs/>
                <w:color w:val="FF0000"/>
                <w:spacing w:val="-4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hAnsiTheme="majorHAnsi" w:cstheme="majorHAnsi"/>
                <w:bCs/>
                <w:color w:val="FF0000"/>
                <w:spacing w:val="-12"/>
                <w:sz w:val="16"/>
                <w:szCs w:val="16"/>
              </w:rPr>
              <w:t>Y</w:t>
            </w: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ear 2:</w:t>
            </w:r>
            <w:r w:rsidRPr="002877BB">
              <w:rPr>
                <w:rFonts w:asciiTheme="majorHAnsi" w:hAnsiTheme="majorHAnsi" w:cstheme="majorHAnsi"/>
                <w:bCs/>
                <w:color w:val="FF0000"/>
                <w:spacing w:val="-8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Apostrophes for contractions</w:t>
            </w:r>
          </w:p>
          <w:p w14:paraId="6D5DEFC5" w14:textId="77777777" w:rsidR="00DD3F2E" w:rsidRPr="00670803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47C455C5" w14:textId="77777777" w:rsidR="00DD3F2E" w:rsidRPr="002877BB" w:rsidRDefault="00DD3F2E" w:rsidP="00DD3F2E">
            <w:pPr>
              <w:pStyle w:val="TableParagraph"/>
              <w:spacing w:before="61" w:line="250" w:lineRule="auto"/>
              <w:ind w:right="1377"/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color w:val="002060"/>
                <w:spacing w:val="-23"/>
                <w:sz w:val="16"/>
                <w:szCs w:val="16"/>
              </w:rPr>
              <w:t>T</w:t>
            </w:r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>each</w:t>
            </w:r>
          </w:p>
          <w:p w14:paraId="521B547C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Rare GPCs (</w:t>
            </w:r>
            <w:r w:rsidRPr="002877BB">
              <w:rPr>
                <w:rFonts w:asciiTheme="majorHAnsi" w:hAnsiTheme="majorHAnsi" w:cstheme="majorHAnsi"/>
                <w:color w:val="002060"/>
                <w:sz w:val="16"/>
                <w:szCs w:val="16"/>
              </w:rPr>
              <w:t xml:space="preserve">/ɪ/ </w:t>
            </w: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sound)</w:t>
            </w:r>
          </w:p>
          <w:p w14:paraId="7D8504CA" w14:textId="77777777" w:rsidR="00DD3F2E" w:rsidRPr="00670803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7315C13A" w14:textId="77777777" w:rsidR="00DD3F2E" w:rsidRPr="00670803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24A2B40D" w14:textId="77777777" w:rsidR="00DD3F2E" w:rsidRPr="002877BB" w:rsidRDefault="00DD3F2E" w:rsidP="00DD3F2E">
            <w:pPr>
              <w:pStyle w:val="TableParagraph"/>
              <w:spacing w:before="61" w:line="250" w:lineRule="auto"/>
              <w:ind w:right="1377"/>
              <w:rPr>
                <w:rFonts w:asciiTheme="majorHAnsi" w:eastAsia="Arial" w:hAnsiTheme="majorHAnsi" w:cstheme="majorHAnsi"/>
                <w:color w:val="FF000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color w:val="FF0000"/>
                <w:sz w:val="16"/>
                <w:szCs w:val="16"/>
              </w:rPr>
              <w:t>Revise</w:t>
            </w:r>
          </w:p>
          <w:p w14:paraId="71EE59DD" w14:textId="10E21272" w:rsidR="00DD3F2E" w:rsidRPr="00F1285E" w:rsidRDefault="00DD3F2E" w:rsidP="00DD3F2E">
            <w:pPr>
              <w:rPr>
                <w:rFonts w:ascii="Arial" w:hAnsi="Arial" w:cs="Arial"/>
                <w:sz w:val="18"/>
                <w:szCs w:val="18"/>
              </w:rPr>
            </w:pP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From</w:t>
            </w:r>
            <w:r w:rsidRPr="002877BB">
              <w:rPr>
                <w:rFonts w:asciiTheme="majorHAnsi" w:hAnsiTheme="majorHAnsi" w:cstheme="majorHAnsi"/>
                <w:bCs/>
                <w:color w:val="FF0000"/>
                <w:spacing w:val="-4"/>
                <w:sz w:val="16"/>
                <w:szCs w:val="16"/>
              </w:rPr>
              <w:t xml:space="preserve"> </w:t>
            </w:r>
            <w:r w:rsidRPr="002877BB">
              <w:rPr>
                <w:rFonts w:asciiTheme="majorHAnsi" w:hAnsiTheme="majorHAnsi" w:cstheme="majorHAnsi"/>
                <w:bCs/>
                <w:color w:val="FF0000"/>
                <w:spacing w:val="-12"/>
                <w:sz w:val="16"/>
                <w:szCs w:val="16"/>
              </w:rPr>
              <w:t>Y</w:t>
            </w: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ears 1 and 2: vowel digraphs</w:t>
            </w:r>
          </w:p>
        </w:tc>
        <w:tc>
          <w:tcPr>
            <w:tcW w:w="2361" w:type="dxa"/>
            <w:gridSpan w:val="2"/>
          </w:tcPr>
          <w:p w14:paraId="53CC949C" w14:textId="77777777" w:rsidR="00DD3F2E" w:rsidRPr="002877BB" w:rsidRDefault="00DD3F2E" w:rsidP="00DD3F2E">
            <w:pPr>
              <w:pStyle w:val="TableParagraph"/>
              <w:spacing w:before="61" w:line="250" w:lineRule="auto"/>
              <w:rPr>
                <w:rFonts w:asciiTheme="majorHAnsi" w:eastAsia="Arial" w:hAnsiTheme="majorHAnsi" w:cstheme="majorHAnsi"/>
                <w:color w:val="FF000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color w:val="FF0000"/>
                <w:sz w:val="16"/>
                <w:szCs w:val="16"/>
              </w:rPr>
              <w:t>Revise</w:t>
            </w:r>
          </w:p>
          <w:p w14:paraId="6A6E124A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Strategies at the point of writing: Have a go Spellings learnt in the last half term</w:t>
            </w:r>
          </w:p>
          <w:p w14:paraId="1BC0971F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</w:p>
          <w:p w14:paraId="46724BDD" w14:textId="77777777" w:rsidR="00DD3F2E" w:rsidRPr="002877BB" w:rsidRDefault="00DD3F2E" w:rsidP="00DD3F2E">
            <w:pPr>
              <w:pStyle w:val="TableParagraph"/>
              <w:spacing w:before="61" w:line="250" w:lineRule="auto"/>
              <w:ind w:right="1489"/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color w:val="002060"/>
                <w:spacing w:val="-23"/>
                <w:sz w:val="16"/>
                <w:szCs w:val="16"/>
              </w:rPr>
              <w:t>T</w:t>
            </w:r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>each</w:t>
            </w:r>
          </w:p>
          <w:p w14:paraId="29D541B1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 xml:space="preserve">The </w:t>
            </w:r>
            <w:r w:rsidRPr="002877BB">
              <w:rPr>
                <w:rFonts w:asciiTheme="majorHAnsi" w:hAnsiTheme="majorHAnsi" w:cstheme="majorHAnsi"/>
                <w:color w:val="002060"/>
                <w:sz w:val="16"/>
                <w:szCs w:val="16"/>
              </w:rPr>
              <w:t xml:space="preserve">/ʌ/ </w:t>
            </w: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sound spelt ‘</w:t>
            </w:r>
            <w:proofErr w:type="spellStart"/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ou</w:t>
            </w:r>
            <w:proofErr w:type="spellEnd"/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’</w:t>
            </w:r>
          </w:p>
          <w:p w14:paraId="7545E60F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</w:p>
          <w:p w14:paraId="1597C796" w14:textId="77777777" w:rsidR="00DD3F2E" w:rsidRPr="002877BB" w:rsidRDefault="00DD3F2E" w:rsidP="00DD3F2E">
            <w:pPr>
              <w:pStyle w:val="TableParagraph"/>
              <w:spacing w:before="61" w:line="250" w:lineRule="auto"/>
              <w:ind w:right="1489"/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</w:pPr>
            <w:r w:rsidRPr="002877BB">
              <w:rPr>
                <w:rFonts w:asciiTheme="majorHAnsi" w:eastAsia="Arial" w:hAnsiTheme="majorHAnsi" w:cstheme="majorHAnsi"/>
                <w:color w:val="002060"/>
                <w:spacing w:val="-23"/>
                <w:sz w:val="16"/>
                <w:szCs w:val="16"/>
              </w:rPr>
              <w:t>T</w:t>
            </w:r>
            <w:r w:rsidRPr="002877BB">
              <w:rPr>
                <w:rFonts w:asciiTheme="majorHAnsi" w:eastAsia="Arial" w:hAnsiTheme="majorHAnsi" w:cstheme="majorHAnsi"/>
                <w:color w:val="002060"/>
                <w:sz w:val="16"/>
                <w:szCs w:val="16"/>
              </w:rPr>
              <w:t>each</w:t>
            </w:r>
          </w:p>
          <w:p w14:paraId="7AD07BF6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 xml:space="preserve">Homophones (including </w:t>
            </w:r>
            <w:r w:rsidRPr="002877BB">
              <w:rPr>
                <w:rFonts w:asciiTheme="majorHAnsi" w:hAnsiTheme="majorHAnsi" w:cstheme="majorHAnsi"/>
                <w:bCs/>
                <w:i/>
                <w:color w:val="002060"/>
                <w:sz w:val="16"/>
                <w:szCs w:val="16"/>
              </w:rPr>
              <w:t xml:space="preserve">heel/heal/he’ll, plain/plane, groan/grown </w:t>
            </w: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 xml:space="preserve">and </w:t>
            </w:r>
            <w:r w:rsidRPr="002877BB">
              <w:rPr>
                <w:rFonts w:asciiTheme="majorHAnsi" w:hAnsiTheme="majorHAnsi" w:cstheme="majorHAnsi"/>
                <w:bCs/>
                <w:i/>
                <w:color w:val="002060"/>
                <w:sz w:val="16"/>
                <w:szCs w:val="16"/>
              </w:rPr>
              <w:t>rain/rein/ reign</w:t>
            </w: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)</w:t>
            </w:r>
          </w:p>
          <w:p w14:paraId="2B308E98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</w:pPr>
          </w:p>
          <w:p w14:paraId="00DB2B60" w14:textId="77777777" w:rsidR="00DD3F2E" w:rsidRPr="002877BB" w:rsidRDefault="00DD3F2E" w:rsidP="00DD3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2060"/>
                <w:sz w:val="16"/>
                <w:szCs w:val="16"/>
              </w:rPr>
            </w:pPr>
            <w:r w:rsidRPr="002877BB">
              <w:rPr>
                <w:rFonts w:asciiTheme="majorHAnsi" w:hAnsiTheme="majorHAnsi" w:cstheme="majorHAnsi"/>
                <w:color w:val="002060"/>
                <w:spacing w:val="-23"/>
                <w:sz w:val="16"/>
                <w:szCs w:val="16"/>
              </w:rPr>
              <w:t>T</w:t>
            </w:r>
            <w:r w:rsidRPr="002877BB">
              <w:rPr>
                <w:rFonts w:asciiTheme="majorHAnsi" w:hAnsiTheme="majorHAnsi" w:cstheme="majorHAnsi"/>
                <w:color w:val="002060"/>
                <w:sz w:val="16"/>
                <w:szCs w:val="16"/>
              </w:rPr>
              <w:t xml:space="preserve">each </w:t>
            </w:r>
          </w:p>
          <w:p w14:paraId="274147BE" w14:textId="731BA04B" w:rsidR="00DD3F2E" w:rsidRPr="00F1285E" w:rsidRDefault="00DD3F2E" w:rsidP="00DD3F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77BB">
              <w:rPr>
                <w:rFonts w:asciiTheme="majorHAnsi" w:hAnsiTheme="majorHAnsi" w:cstheme="majorHAnsi"/>
                <w:bCs/>
                <w:color w:val="002060"/>
                <w:sz w:val="16"/>
                <w:szCs w:val="16"/>
              </w:rPr>
              <w:t>Proofreading</w:t>
            </w:r>
          </w:p>
        </w:tc>
      </w:tr>
    </w:tbl>
    <w:p w14:paraId="6B4B8F00" w14:textId="5DAF4641" w:rsidR="34C78D57" w:rsidRPr="00F1285E" w:rsidRDefault="34C78D57">
      <w:pPr>
        <w:rPr>
          <w:rFonts w:ascii="Arial" w:hAnsi="Arial" w:cs="Arial"/>
          <w:sz w:val="18"/>
          <w:szCs w:val="18"/>
        </w:rPr>
      </w:pPr>
    </w:p>
    <w:sectPr w:rsidR="34C78D57" w:rsidRPr="00F1285E" w:rsidSect="00182A0C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0200C" w14:textId="77777777" w:rsidR="000C4183" w:rsidRDefault="000C4183" w:rsidP="00003632">
      <w:pPr>
        <w:spacing w:after="0" w:line="240" w:lineRule="auto"/>
      </w:pPr>
      <w:r>
        <w:separator/>
      </w:r>
    </w:p>
  </w:endnote>
  <w:endnote w:type="continuationSeparator" w:id="0">
    <w:p w14:paraId="0F7A87E5" w14:textId="77777777" w:rsidR="000C4183" w:rsidRDefault="000C4183" w:rsidP="00003632">
      <w:pPr>
        <w:spacing w:after="0" w:line="240" w:lineRule="auto"/>
      </w:pPr>
      <w:r>
        <w:continuationSeparator/>
      </w:r>
    </w:p>
  </w:endnote>
  <w:endnote w:type="continuationNotice" w:id="1">
    <w:p w14:paraId="4F5AFAA2" w14:textId="77777777" w:rsidR="000C4183" w:rsidRDefault="000C41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tter-join Print Plus 1">
    <w:altName w:val="Calibri"/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Imprima">
    <w:altName w:val="Times New Roman"/>
    <w:charset w:val="00"/>
    <w:family w:val="auto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46A07" w14:textId="42E4CB85" w:rsidR="00003632" w:rsidRDefault="00003632">
    <w:pPr>
      <w:pStyle w:val="Footer"/>
    </w:pPr>
    <w:r>
      <w:rPr>
        <w:noProof/>
      </w:rPr>
      <w:drawing>
        <wp:inline distT="0" distB="0" distL="0" distR="0" wp14:anchorId="6FCC9FE2" wp14:editId="1E6F8B81">
          <wp:extent cx="721179" cy="403860"/>
          <wp:effectExtent l="0" t="0" r="3175" b="0"/>
          <wp:docPr id="1150781377" name="Picture 2" descr="A logo with text and a link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D4493EA6-75F0-4049-87C4-D316356D085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781377" name="Picture 2" descr="A logo with text and a link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929" cy="40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003632">
      <w:rPr>
        <w:sz w:val="16"/>
        <w:szCs w:val="16"/>
      </w:rPr>
      <w:t>Writing Progression Curriculum P</w:t>
    </w:r>
    <w:r>
      <w:rPr>
        <w:sz w:val="16"/>
        <w:szCs w:val="16"/>
      </w:rPr>
      <w:t>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BC2F1" w14:textId="77777777" w:rsidR="000C4183" w:rsidRDefault="000C4183" w:rsidP="00003632">
      <w:pPr>
        <w:spacing w:after="0" w:line="240" w:lineRule="auto"/>
      </w:pPr>
      <w:r>
        <w:separator/>
      </w:r>
    </w:p>
  </w:footnote>
  <w:footnote w:type="continuationSeparator" w:id="0">
    <w:p w14:paraId="347B7CCC" w14:textId="77777777" w:rsidR="000C4183" w:rsidRDefault="000C4183" w:rsidP="00003632">
      <w:pPr>
        <w:spacing w:after="0" w:line="240" w:lineRule="auto"/>
      </w:pPr>
      <w:r>
        <w:continuationSeparator/>
      </w:r>
    </w:p>
  </w:footnote>
  <w:footnote w:type="continuationNotice" w:id="1">
    <w:p w14:paraId="4B6E4415" w14:textId="77777777" w:rsidR="000C4183" w:rsidRDefault="000C418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D91"/>
    <w:multiLevelType w:val="hybridMultilevel"/>
    <w:tmpl w:val="4F98D3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F464D"/>
    <w:multiLevelType w:val="hybridMultilevel"/>
    <w:tmpl w:val="662AD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22834"/>
    <w:multiLevelType w:val="hybridMultilevel"/>
    <w:tmpl w:val="F53EE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4E6D01"/>
    <w:multiLevelType w:val="hybridMultilevel"/>
    <w:tmpl w:val="0816A2D4"/>
    <w:lvl w:ilvl="0" w:tplc="2DB4B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EF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BE5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CD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04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328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328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BE0D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20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A2C8B"/>
    <w:multiLevelType w:val="hybridMultilevel"/>
    <w:tmpl w:val="35F8DF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F06BD4"/>
    <w:multiLevelType w:val="hybridMultilevel"/>
    <w:tmpl w:val="161811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BF0912"/>
    <w:multiLevelType w:val="hybridMultilevel"/>
    <w:tmpl w:val="729674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6C7764"/>
    <w:multiLevelType w:val="hybridMultilevel"/>
    <w:tmpl w:val="CB204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744CC8"/>
    <w:multiLevelType w:val="hybridMultilevel"/>
    <w:tmpl w:val="9558C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019472">
    <w:abstractNumId w:val="7"/>
  </w:num>
  <w:num w:numId="2" w16cid:durableId="111286109">
    <w:abstractNumId w:val="5"/>
  </w:num>
  <w:num w:numId="3" w16cid:durableId="1727072317">
    <w:abstractNumId w:val="3"/>
  </w:num>
  <w:num w:numId="4" w16cid:durableId="1899391167">
    <w:abstractNumId w:val="6"/>
  </w:num>
  <w:num w:numId="5" w16cid:durableId="295726437">
    <w:abstractNumId w:val="4"/>
  </w:num>
  <w:num w:numId="6" w16cid:durableId="621156505">
    <w:abstractNumId w:val="1"/>
  </w:num>
  <w:num w:numId="7" w16cid:durableId="757597687">
    <w:abstractNumId w:val="8"/>
  </w:num>
  <w:num w:numId="8" w16cid:durableId="855391536">
    <w:abstractNumId w:val="0"/>
  </w:num>
  <w:num w:numId="9" w16cid:durableId="986085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632"/>
    <w:rsid w:val="0000277F"/>
    <w:rsid w:val="00003632"/>
    <w:rsid w:val="000043F2"/>
    <w:rsid w:val="0000576C"/>
    <w:rsid w:val="00013D58"/>
    <w:rsid w:val="00016783"/>
    <w:rsid w:val="00022445"/>
    <w:rsid w:val="00031CD0"/>
    <w:rsid w:val="000358FD"/>
    <w:rsid w:val="00041248"/>
    <w:rsid w:val="00041AD5"/>
    <w:rsid w:val="000432CE"/>
    <w:rsid w:val="00045154"/>
    <w:rsid w:val="00045227"/>
    <w:rsid w:val="000509C1"/>
    <w:rsid w:val="000530AA"/>
    <w:rsid w:val="00062A4E"/>
    <w:rsid w:val="00064CD8"/>
    <w:rsid w:val="00073488"/>
    <w:rsid w:val="00073A63"/>
    <w:rsid w:val="00084A71"/>
    <w:rsid w:val="0008520B"/>
    <w:rsid w:val="0009248B"/>
    <w:rsid w:val="000A34CD"/>
    <w:rsid w:val="000A66D7"/>
    <w:rsid w:val="000C3880"/>
    <w:rsid w:val="000C4183"/>
    <w:rsid w:val="000F4945"/>
    <w:rsid w:val="00113ED4"/>
    <w:rsid w:val="00120570"/>
    <w:rsid w:val="0012078E"/>
    <w:rsid w:val="00135EB2"/>
    <w:rsid w:val="00147C45"/>
    <w:rsid w:val="001562A2"/>
    <w:rsid w:val="00181648"/>
    <w:rsid w:val="00182A0C"/>
    <w:rsid w:val="001B034A"/>
    <w:rsid w:val="001B1E5D"/>
    <w:rsid w:val="001B2D33"/>
    <w:rsid w:val="001B6C17"/>
    <w:rsid w:val="001B6F05"/>
    <w:rsid w:val="001D4BF9"/>
    <w:rsid w:val="001F3DB6"/>
    <w:rsid w:val="00210045"/>
    <w:rsid w:val="00211295"/>
    <w:rsid w:val="00222675"/>
    <w:rsid w:val="00224C66"/>
    <w:rsid w:val="00277A4E"/>
    <w:rsid w:val="00284766"/>
    <w:rsid w:val="002877BB"/>
    <w:rsid w:val="0029215F"/>
    <w:rsid w:val="0029524E"/>
    <w:rsid w:val="002C23C4"/>
    <w:rsid w:val="002F7149"/>
    <w:rsid w:val="00305B60"/>
    <w:rsid w:val="003078D7"/>
    <w:rsid w:val="003250F3"/>
    <w:rsid w:val="00331CC3"/>
    <w:rsid w:val="00340959"/>
    <w:rsid w:val="00346419"/>
    <w:rsid w:val="00354180"/>
    <w:rsid w:val="003579F2"/>
    <w:rsid w:val="00362316"/>
    <w:rsid w:val="00372698"/>
    <w:rsid w:val="00375A5F"/>
    <w:rsid w:val="003A098D"/>
    <w:rsid w:val="003B7A55"/>
    <w:rsid w:val="003E3283"/>
    <w:rsid w:val="003E32EE"/>
    <w:rsid w:val="003F0F4A"/>
    <w:rsid w:val="00402B8F"/>
    <w:rsid w:val="00406459"/>
    <w:rsid w:val="004111D0"/>
    <w:rsid w:val="00412123"/>
    <w:rsid w:val="00413A85"/>
    <w:rsid w:val="00441AD3"/>
    <w:rsid w:val="00462B71"/>
    <w:rsid w:val="00477F29"/>
    <w:rsid w:val="004A5A81"/>
    <w:rsid w:val="004B0A97"/>
    <w:rsid w:val="004B5093"/>
    <w:rsid w:val="004C6492"/>
    <w:rsid w:val="004E7351"/>
    <w:rsid w:val="005045E9"/>
    <w:rsid w:val="00516B8A"/>
    <w:rsid w:val="00526D99"/>
    <w:rsid w:val="00535F41"/>
    <w:rsid w:val="00543B51"/>
    <w:rsid w:val="0056186A"/>
    <w:rsid w:val="005777EB"/>
    <w:rsid w:val="00587168"/>
    <w:rsid w:val="005A4D1D"/>
    <w:rsid w:val="005B4458"/>
    <w:rsid w:val="005B5155"/>
    <w:rsid w:val="005B7FFC"/>
    <w:rsid w:val="005E423B"/>
    <w:rsid w:val="005F74F6"/>
    <w:rsid w:val="00610646"/>
    <w:rsid w:val="006155D3"/>
    <w:rsid w:val="00623FF7"/>
    <w:rsid w:val="00654538"/>
    <w:rsid w:val="00663E7C"/>
    <w:rsid w:val="0068615F"/>
    <w:rsid w:val="00686ED0"/>
    <w:rsid w:val="0069330D"/>
    <w:rsid w:val="00693350"/>
    <w:rsid w:val="00696A52"/>
    <w:rsid w:val="00696B3E"/>
    <w:rsid w:val="00696DCC"/>
    <w:rsid w:val="006C1A83"/>
    <w:rsid w:val="006F38F9"/>
    <w:rsid w:val="007056C9"/>
    <w:rsid w:val="0071056B"/>
    <w:rsid w:val="00724720"/>
    <w:rsid w:val="00755E5E"/>
    <w:rsid w:val="00756053"/>
    <w:rsid w:val="00776F96"/>
    <w:rsid w:val="0078120A"/>
    <w:rsid w:val="007876CE"/>
    <w:rsid w:val="007A01F9"/>
    <w:rsid w:val="007B2186"/>
    <w:rsid w:val="007B75F1"/>
    <w:rsid w:val="0081402A"/>
    <w:rsid w:val="00814551"/>
    <w:rsid w:val="00833893"/>
    <w:rsid w:val="00842E43"/>
    <w:rsid w:val="008C3A21"/>
    <w:rsid w:val="008D65EB"/>
    <w:rsid w:val="008E1C67"/>
    <w:rsid w:val="008F6537"/>
    <w:rsid w:val="008F6CD5"/>
    <w:rsid w:val="00906A84"/>
    <w:rsid w:val="0091516C"/>
    <w:rsid w:val="0095468A"/>
    <w:rsid w:val="00986F3B"/>
    <w:rsid w:val="009A000D"/>
    <w:rsid w:val="009A5918"/>
    <w:rsid w:val="009B13CA"/>
    <w:rsid w:val="009B3438"/>
    <w:rsid w:val="009D5D56"/>
    <w:rsid w:val="00A05F59"/>
    <w:rsid w:val="00A139B3"/>
    <w:rsid w:val="00A14A82"/>
    <w:rsid w:val="00A20FFF"/>
    <w:rsid w:val="00A273F6"/>
    <w:rsid w:val="00A32274"/>
    <w:rsid w:val="00A407EC"/>
    <w:rsid w:val="00A50297"/>
    <w:rsid w:val="00A52E14"/>
    <w:rsid w:val="00A54DE6"/>
    <w:rsid w:val="00A65A16"/>
    <w:rsid w:val="00A66F70"/>
    <w:rsid w:val="00A75BF1"/>
    <w:rsid w:val="00AA5964"/>
    <w:rsid w:val="00AE0B57"/>
    <w:rsid w:val="00AE45EA"/>
    <w:rsid w:val="00AE6BFB"/>
    <w:rsid w:val="00AE727F"/>
    <w:rsid w:val="00AF26A3"/>
    <w:rsid w:val="00AF50A6"/>
    <w:rsid w:val="00AF669C"/>
    <w:rsid w:val="00B26337"/>
    <w:rsid w:val="00B36869"/>
    <w:rsid w:val="00B84B86"/>
    <w:rsid w:val="00B90244"/>
    <w:rsid w:val="00B95DE9"/>
    <w:rsid w:val="00B97F90"/>
    <w:rsid w:val="00BA2D35"/>
    <w:rsid w:val="00BA3DAA"/>
    <w:rsid w:val="00BB273B"/>
    <w:rsid w:val="00BC1C81"/>
    <w:rsid w:val="00BD35DB"/>
    <w:rsid w:val="00C0405B"/>
    <w:rsid w:val="00C10FCC"/>
    <w:rsid w:val="00C1479F"/>
    <w:rsid w:val="00C37569"/>
    <w:rsid w:val="00C37FD8"/>
    <w:rsid w:val="00C45C9E"/>
    <w:rsid w:val="00C80EA9"/>
    <w:rsid w:val="00C81047"/>
    <w:rsid w:val="00C830DB"/>
    <w:rsid w:val="00C960FF"/>
    <w:rsid w:val="00C974F1"/>
    <w:rsid w:val="00CA337A"/>
    <w:rsid w:val="00CB1CA7"/>
    <w:rsid w:val="00CB385E"/>
    <w:rsid w:val="00CF1343"/>
    <w:rsid w:val="00D30322"/>
    <w:rsid w:val="00D32E81"/>
    <w:rsid w:val="00D33C95"/>
    <w:rsid w:val="00D47953"/>
    <w:rsid w:val="00D53C16"/>
    <w:rsid w:val="00D55A26"/>
    <w:rsid w:val="00D5726E"/>
    <w:rsid w:val="00D73732"/>
    <w:rsid w:val="00D87300"/>
    <w:rsid w:val="00D973BD"/>
    <w:rsid w:val="00DA1B25"/>
    <w:rsid w:val="00DA34D9"/>
    <w:rsid w:val="00DA5119"/>
    <w:rsid w:val="00DB42BF"/>
    <w:rsid w:val="00DC145C"/>
    <w:rsid w:val="00DD161F"/>
    <w:rsid w:val="00DD3F2E"/>
    <w:rsid w:val="00E1010D"/>
    <w:rsid w:val="00E31D82"/>
    <w:rsid w:val="00E51D0D"/>
    <w:rsid w:val="00E51F24"/>
    <w:rsid w:val="00E74E36"/>
    <w:rsid w:val="00E90C40"/>
    <w:rsid w:val="00EB4433"/>
    <w:rsid w:val="00EC5913"/>
    <w:rsid w:val="00EC727A"/>
    <w:rsid w:val="00EC7DD1"/>
    <w:rsid w:val="00EE3A74"/>
    <w:rsid w:val="00EE584A"/>
    <w:rsid w:val="00EF1B90"/>
    <w:rsid w:val="00F025DF"/>
    <w:rsid w:val="00F1285E"/>
    <w:rsid w:val="00F42215"/>
    <w:rsid w:val="00F70267"/>
    <w:rsid w:val="00F76154"/>
    <w:rsid w:val="00F828BB"/>
    <w:rsid w:val="00F9349D"/>
    <w:rsid w:val="00FA5784"/>
    <w:rsid w:val="00FA7206"/>
    <w:rsid w:val="00FB6A22"/>
    <w:rsid w:val="00FD07A9"/>
    <w:rsid w:val="00FD5F19"/>
    <w:rsid w:val="00FD5FDC"/>
    <w:rsid w:val="00FD7E5F"/>
    <w:rsid w:val="00FE2139"/>
    <w:rsid w:val="00FE6778"/>
    <w:rsid w:val="00FF3B03"/>
    <w:rsid w:val="013F4062"/>
    <w:rsid w:val="0362826E"/>
    <w:rsid w:val="063A9886"/>
    <w:rsid w:val="0835F391"/>
    <w:rsid w:val="084F1BEE"/>
    <w:rsid w:val="08573B4A"/>
    <w:rsid w:val="08FDC87C"/>
    <w:rsid w:val="09856BD5"/>
    <w:rsid w:val="0E20038F"/>
    <w:rsid w:val="0F98C632"/>
    <w:rsid w:val="10EE661C"/>
    <w:rsid w:val="117E0E34"/>
    <w:rsid w:val="120743A3"/>
    <w:rsid w:val="15495709"/>
    <w:rsid w:val="15FDC7C4"/>
    <w:rsid w:val="19EFD542"/>
    <w:rsid w:val="1ADBAAAF"/>
    <w:rsid w:val="1C2C3906"/>
    <w:rsid w:val="1E1B6ACD"/>
    <w:rsid w:val="2113977B"/>
    <w:rsid w:val="222554F3"/>
    <w:rsid w:val="23861710"/>
    <w:rsid w:val="23EFABD5"/>
    <w:rsid w:val="247C98A4"/>
    <w:rsid w:val="276BF4C5"/>
    <w:rsid w:val="2823D1D5"/>
    <w:rsid w:val="28A2E085"/>
    <w:rsid w:val="2BCC3739"/>
    <w:rsid w:val="2D7D65BE"/>
    <w:rsid w:val="30B50680"/>
    <w:rsid w:val="33512AC1"/>
    <w:rsid w:val="34A8BDA1"/>
    <w:rsid w:val="34C78D57"/>
    <w:rsid w:val="35ADF7D9"/>
    <w:rsid w:val="37BF16AA"/>
    <w:rsid w:val="37EA5CF7"/>
    <w:rsid w:val="39B3DB58"/>
    <w:rsid w:val="3AC529C5"/>
    <w:rsid w:val="3CB594F3"/>
    <w:rsid w:val="3CBCF599"/>
    <w:rsid w:val="3E2E582E"/>
    <w:rsid w:val="3F0AEF45"/>
    <w:rsid w:val="3FCA288F"/>
    <w:rsid w:val="4130BF82"/>
    <w:rsid w:val="41752595"/>
    <w:rsid w:val="433223B7"/>
    <w:rsid w:val="4A8CE523"/>
    <w:rsid w:val="4D08EBA2"/>
    <w:rsid w:val="505E231B"/>
    <w:rsid w:val="5071ECCB"/>
    <w:rsid w:val="50CFD42E"/>
    <w:rsid w:val="5274D7DB"/>
    <w:rsid w:val="53B518E1"/>
    <w:rsid w:val="5410A83C"/>
    <w:rsid w:val="558E5812"/>
    <w:rsid w:val="559E8C04"/>
    <w:rsid w:val="55E1B4C1"/>
    <w:rsid w:val="56D8832F"/>
    <w:rsid w:val="5B5801E0"/>
    <w:rsid w:val="60796D95"/>
    <w:rsid w:val="6101C6E1"/>
    <w:rsid w:val="674839C3"/>
    <w:rsid w:val="6A892D0D"/>
    <w:rsid w:val="6AFD4C12"/>
    <w:rsid w:val="702B836B"/>
    <w:rsid w:val="73BD87A9"/>
    <w:rsid w:val="74515C6D"/>
    <w:rsid w:val="74930875"/>
    <w:rsid w:val="74EE21F7"/>
    <w:rsid w:val="776FA2FC"/>
    <w:rsid w:val="7939F9DE"/>
    <w:rsid w:val="79BB6E51"/>
    <w:rsid w:val="7AA2D1BC"/>
    <w:rsid w:val="7C43141F"/>
    <w:rsid w:val="7CACDE9C"/>
    <w:rsid w:val="7D07C829"/>
    <w:rsid w:val="7F171EF2"/>
    <w:rsid w:val="7F72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43513"/>
  <w15:chartTrackingRefBased/>
  <w15:docId w15:val="{CF7E09CB-C63B-4283-A03F-9123D7ED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6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3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632"/>
  </w:style>
  <w:style w:type="paragraph" w:styleId="Footer">
    <w:name w:val="footer"/>
    <w:basedOn w:val="Normal"/>
    <w:link w:val="FooterChar"/>
    <w:uiPriority w:val="99"/>
    <w:unhideWhenUsed/>
    <w:rsid w:val="00003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632"/>
  </w:style>
  <w:style w:type="paragraph" w:styleId="NormalWeb">
    <w:name w:val="Normal (Web)"/>
    <w:basedOn w:val="Normal"/>
    <w:uiPriority w:val="99"/>
    <w:semiHidden/>
    <w:unhideWhenUsed/>
    <w:rsid w:val="00A50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Default">
    <w:name w:val="Default"/>
    <w:rsid w:val="00D873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en-GB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D161F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84855e-9b4c-43fa-8822-683a0f9c1a23">
      <Terms xmlns="http://schemas.microsoft.com/office/infopath/2007/PartnerControls"/>
    </lcf76f155ced4ddcb4097134ff3c332f>
    <TaxCatchAll xmlns="04744574-1d14-4af5-be8a-0bd977fade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8B9507D8320F47B1F5F1087EFA3F89" ma:contentTypeVersion="15" ma:contentTypeDescription="Create a new document." ma:contentTypeScope="" ma:versionID="898586854c683a3cd051362fc4c298f7">
  <xsd:schema xmlns:xsd="http://www.w3.org/2001/XMLSchema" xmlns:xs="http://www.w3.org/2001/XMLSchema" xmlns:p="http://schemas.microsoft.com/office/2006/metadata/properties" xmlns:ns2="1584855e-9b4c-43fa-8822-683a0f9c1a23" xmlns:ns3="04744574-1d14-4af5-be8a-0bd977fadeae" targetNamespace="http://schemas.microsoft.com/office/2006/metadata/properties" ma:root="true" ma:fieldsID="3e801999d58cd8cf69e8b14eeb11adac" ns2:_="" ns3:_="">
    <xsd:import namespace="1584855e-9b4c-43fa-8822-683a0f9c1a23"/>
    <xsd:import namespace="04744574-1d14-4af5-be8a-0bd977fad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4855e-9b4c-43fa-8822-683a0f9c1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44574-1d14-4af5-be8a-0bd977fade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9f18c0-a8c8-4216-9086-9feebb6ada2e}" ma:internalName="TaxCatchAll" ma:showField="CatchAllData" ma:web="04744574-1d14-4af5-be8a-0bd977fad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458C03-4787-4575-B4B1-BAEF464593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71926C-E1B9-433D-A51A-1EE0CFDE70A4}">
  <ds:schemaRefs>
    <ds:schemaRef ds:uri="http://schemas.microsoft.com/office/2006/metadata/properties"/>
    <ds:schemaRef ds:uri="http://schemas.microsoft.com/office/infopath/2007/PartnerControls"/>
    <ds:schemaRef ds:uri="1584855e-9b4c-43fa-8822-683a0f9c1a23"/>
    <ds:schemaRef ds:uri="04744574-1d14-4af5-be8a-0bd977fadeae"/>
  </ds:schemaRefs>
</ds:datastoreItem>
</file>

<file path=customXml/itemProps3.xml><?xml version="1.0" encoding="utf-8"?>
<ds:datastoreItem xmlns:ds="http://schemas.openxmlformats.org/officeDocument/2006/customXml" ds:itemID="{93F63628-40E1-4C74-9474-F8CD44A32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4855e-9b4c-43fa-8822-683a0f9c1a23"/>
    <ds:schemaRef ds:uri="04744574-1d14-4af5-be8a-0bd977fad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Appleby</dc:creator>
  <cp:keywords/>
  <dc:description/>
  <cp:lastModifiedBy>Dee Crocock</cp:lastModifiedBy>
  <cp:revision>122</cp:revision>
  <cp:lastPrinted>2024-04-19T13:17:00Z</cp:lastPrinted>
  <dcterms:created xsi:type="dcterms:W3CDTF">2025-01-06T11:51:00Z</dcterms:created>
  <dcterms:modified xsi:type="dcterms:W3CDTF">2026-06-16T19:36:00Z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0x010100488B9507D8320F47B1F5F1087EFA3F89</vt:lpwstr>
  </property>
  <property fmtid="{D5CDD505-2E9C-101B-9397-08002B2CF9AE}" pid="3" name="MediaServiceImageTags">
    <vt:lpwstr/>
  </property>
</Properties>
</file>