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950BD" w14:textId="77777777" w:rsidR="00683725" w:rsidRDefault="00F320E5" w:rsidP="00683725">
      <w:pPr>
        <w:jc w:val="center"/>
        <w:rPr>
          <w:b/>
          <w:bCs/>
          <w:sz w:val="32"/>
          <w:szCs w:val="32"/>
          <w:u w:val="single"/>
        </w:rPr>
      </w:pPr>
      <w:r w:rsidRPr="0047609A">
        <w:rPr>
          <w:b/>
          <w:bCs/>
          <w:sz w:val="32"/>
          <w:szCs w:val="32"/>
          <w:u w:val="single"/>
        </w:rPr>
        <w:t xml:space="preserve">Littleham </w:t>
      </w:r>
      <w:r w:rsidR="00683725">
        <w:rPr>
          <w:b/>
          <w:bCs/>
          <w:sz w:val="32"/>
          <w:szCs w:val="32"/>
          <w:u w:val="single"/>
        </w:rPr>
        <w:t>B</w:t>
      </w:r>
      <w:r w:rsidRPr="0047609A">
        <w:rPr>
          <w:b/>
          <w:bCs/>
          <w:sz w:val="32"/>
          <w:szCs w:val="32"/>
          <w:u w:val="single"/>
        </w:rPr>
        <w:t xml:space="preserve">ehaviour </w:t>
      </w:r>
      <w:r w:rsidR="00683725">
        <w:rPr>
          <w:b/>
          <w:bCs/>
          <w:sz w:val="32"/>
          <w:szCs w:val="32"/>
          <w:u w:val="single"/>
        </w:rPr>
        <w:t>P</w:t>
      </w:r>
      <w:r w:rsidRPr="0047609A">
        <w:rPr>
          <w:b/>
          <w:bCs/>
          <w:sz w:val="32"/>
          <w:szCs w:val="32"/>
          <w:u w:val="single"/>
        </w:rPr>
        <w:t>olicy</w:t>
      </w:r>
      <w:r w:rsidR="00683725">
        <w:rPr>
          <w:b/>
          <w:bCs/>
          <w:sz w:val="32"/>
          <w:szCs w:val="32"/>
          <w:u w:val="single"/>
        </w:rPr>
        <w:t xml:space="preserve"> </w:t>
      </w:r>
    </w:p>
    <w:p w14:paraId="7C9B8B3B" w14:textId="0A9500B8" w:rsidR="00F320E5" w:rsidRPr="0047609A" w:rsidRDefault="00F320E5" w:rsidP="00683725">
      <w:pPr>
        <w:jc w:val="center"/>
        <w:rPr>
          <w:b/>
          <w:bCs/>
          <w:sz w:val="32"/>
          <w:szCs w:val="32"/>
          <w:u w:val="single"/>
        </w:rPr>
      </w:pPr>
      <w:r w:rsidRPr="0047609A">
        <w:rPr>
          <w:b/>
          <w:bCs/>
          <w:sz w:val="32"/>
          <w:szCs w:val="32"/>
          <w:u w:val="single"/>
        </w:rPr>
        <w:t>September 2024</w:t>
      </w:r>
    </w:p>
    <w:tbl>
      <w:tblPr>
        <w:tblStyle w:val="TableGrid"/>
        <w:tblpPr w:leftFromText="180" w:rightFromText="180" w:vertAnchor="text" w:horzAnchor="margin" w:tblpY="987"/>
        <w:tblW w:w="4743" w:type="pct"/>
        <w:tblLook w:val="04A0" w:firstRow="1" w:lastRow="0" w:firstColumn="1" w:lastColumn="0" w:noHBand="0" w:noVBand="1"/>
      </w:tblPr>
      <w:tblGrid>
        <w:gridCol w:w="1328"/>
        <w:gridCol w:w="3915"/>
        <w:gridCol w:w="9354"/>
      </w:tblGrid>
      <w:tr w:rsidR="0019711B" w:rsidRPr="000C1837" w14:paraId="324CE857" w14:textId="77777777" w:rsidTr="0019711B">
        <w:tc>
          <w:tcPr>
            <w:tcW w:w="455" w:type="pct"/>
            <w:shd w:val="clear" w:color="auto" w:fill="FFFFFF" w:themeFill="background1"/>
            <w:vAlign w:val="center"/>
          </w:tcPr>
          <w:p w14:paraId="48618581" w14:textId="77777777" w:rsidR="0019711B" w:rsidRPr="00683725" w:rsidRDefault="0019711B" w:rsidP="0019711B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1" w:type="pct"/>
            <w:vAlign w:val="center"/>
          </w:tcPr>
          <w:p w14:paraId="604B937B" w14:textId="77777777" w:rsidR="0019711B" w:rsidRPr="00683725" w:rsidRDefault="0019711B" w:rsidP="0019711B">
            <w:pPr>
              <w:jc w:val="center"/>
              <w:rPr>
                <w:b/>
                <w:sz w:val="20"/>
                <w:szCs w:val="20"/>
              </w:rPr>
            </w:pPr>
            <w:r w:rsidRPr="00683725">
              <w:rPr>
                <w:b/>
                <w:sz w:val="20"/>
                <w:szCs w:val="20"/>
              </w:rPr>
              <w:t>What does the behaviour look like?</w:t>
            </w:r>
          </w:p>
        </w:tc>
        <w:tc>
          <w:tcPr>
            <w:tcW w:w="3204" w:type="pct"/>
            <w:vAlign w:val="center"/>
          </w:tcPr>
          <w:p w14:paraId="4E65CBEB" w14:textId="77777777" w:rsidR="0019711B" w:rsidRPr="00683725" w:rsidRDefault="0019711B" w:rsidP="0019711B">
            <w:pPr>
              <w:rPr>
                <w:b/>
                <w:sz w:val="20"/>
                <w:szCs w:val="20"/>
              </w:rPr>
            </w:pPr>
            <w:r w:rsidRPr="00683725">
              <w:rPr>
                <w:b/>
                <w:bCs/>
                <w:sz w:val="20"/>
                <w:szCs w:val="20"/>
              </w:rPr>
              <w:t>What might happen following the behaviour?</w:t>
            </w:r>
          </w:p>
        </w:tc>
      </w:tr>
      <w:tr w:rsidR="0019711B" w:rsidRPr="000C1837" w14:paraId="02A6EF42" w14:textId="77777777" w:rsidTr="0019711B">
        <w:tc>
          <w:tcPr>
            <w:tcW w:w="455" w:type="pct"/>
            <w:shd w:val="clear" w:color="auto" w:fill="227ACB"/>
            <w:vAlign w:val="center"/>
          </w:tcPr>
          <w:p w14:paraId="4B7A0FA5" w14:textId="77777777" w:rsidR="0019711B" w:rsidRPr="00683725" w:rsidRDefault="0019711B" w:rsidP="0019711B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83725">
              <w:rPr>
                <w:b/>
                <w:bCs/>
                <w:sz w:val="20"/>
                <w:szCs w:val="20"/>
              </w:rPr>
              <w:t>BLP and links to school values</w:t>
            </w:r>
          </w:p>
        </w:tc>
        <w:tc>
          <w:tcPr>
            <w:tcW w:w="1341" w:type="pct"/>
            <w:vAlign w:val="center"/>
          </w:tcPr>
          <w:p w14:paraId="24B71611" w14:textId="7EEA7D4A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b/>
                <w:sz w:val="20"/>
                <w:szCs w:val="20"/>
              </w:rPr>
              <w:t>Consistently</w:t>
            </w:r>
            <w:r w:rsidRPr="00683725">
              <w:rPr>
                <w:sz w:val="20"/>
                <w:szCs w:val="20"/>
              </w:rPr>
              <w:t xml:space="preserve"> demonstrating the learning behaviours to a high standard and following school rules</w:t>
            </w:r>
          </w:p>
        </w:tc>
        <w:tc>
          <w:tcPr>
            <w:tcW w:w="3204" w:type="pct"/>
            <w:vAlign w:val="center"/>
          </w:tcPr>
          <w:p w14:paraId="1ED65DF3" w14:textId="513DF9DB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-Stickers to recognise &amp; acknowledge the learning behaviours using the bird reward charts (explicitly linking the action or behaviour to the bird)</w:t>
            </w:r>
            <w:r w:rsidR="00683725" w:rsidRPr="00683725">
              <w:rPr>
                <w:sz w:val="20"/>
                <w:szCs w:val="20"/>
              </w:rPr>
              <w:t xml:space="preserve"> – collecting throughout the term to gain ‘wings’</w:t>
            </w:r>
          </w:p>
          <w:p w14:paraId="22B486DF" w14:textId="3DB96A6B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-Explicit links and praise for following Littleham ABCs</w:t>
            </w:r>
          </w:p>
        </w:tc>
      </w:tr>
      <w:tr w:rsidR="0019711B" w:rsidRPr="000C1837" w14:paraId="459A7069" w14:textId="77777777" w:rsidTr="0019711B">
        <w:tc>
          <w:tcPr>
            <w:tcW w:w="455" w:type="pct"/>
            <w:shd w:val="clear" w:color="auto" w:fill="3A7C22" w:themeFill="accent6" w:themeFillShade="BF"/>
          </w:tcPr>
          <w:p w14:paraId="59356D13" w14:textId="77777777" w:rsidR="0019711B" w:rsidRPr="00683725" w:rsidRDefault="0019711B" w:rsidP="0019711B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83725">
              <w:rPr>
                <w:b/>
                <w:bCs/>
                <w:sz w:val="20"/>
                <w:szCs w:val="20"/>
              </w:rPr>
              <w:t>Green behaviours</w:t>
            </w:r>
          </w:p>
        </w:tc>
        <w:tc>
          <w:tcPr>
            <w:tcW w:w="1341" w:type="pct"/>
            <w:vAlign w:val="center"/>
          </w:tcPr>
          <w:p w14:paraId="71A65149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-High engagement in learning</w:t>
            </w:r>
          </w:p>
          <w:p w14:paraId="14895722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 xml:space="preserve">-Following </w:t>
            </w:r>
            <w:proofErr w:type="spellStart"/>
            <w:r w:rsidRPr="00683725">
              <w:rPr>
                <w:sz w:val="20"/>
                <w:szCs w:val="20"/>
              </w:rPr>
              <w:t>Littleham’s</w:t>
            </w:r>
            <w:proofErr w:type="spellEnd"/>
            <w:r w:rsidRPr="00683725">
              <w:rPr>
                <w:sz w:val="20"/>
                <w:szCs w:val="20"/>
              </w:rPr>
              <w:t xml:space="preserve"> ABCs</w:t>
            </w:r>
          </w:p>
        </w:tc>
        <w:tc>
          <w:tcPr>
            <w:tcW w:w="3204" w:type="pct"/>
            <w:vAlign w:val="center"/>
          </w:tcPr>
          <w:p w14:paraId="73E05F55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 Praise to maintain behaviour choices with explicit links to our school rules</w:t>
            </w:r>
          </w:p>
          <w:p w14:paraId="01B631A0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 Warning/reminder due to momentary lapses in behaviour referring to school rules</w:t>
            </w:r>
          </w:p>
        </w:tc>
      </w:tr>
      <w:tr w:rsidR="0019711B" w:rsidRPr="000C1837" w14:paraId="4C04CD41" w14:textId="77777777" w:rsidTr="0019711B">
        <w:tc>
          <w:tcPr>
            <w:tcW w:w="455" w:type="pct"/>
            <w:shd w:val="clear" w:color="auto" w:fill="FFFF00"/>
          </w:tcPr>
          <w:p w14:paraId="50D74935" w14:textId="77777777" w:rsidR="0019711B" w:rsidRPr="00683725" w:rsidRDefault="0019711B" w:rsidP="0019711B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83725">
              <w:rPr>
                <w:b/>
                <w:bCs/>
                <w:sz w:val="20"/>
                <w:szCs w:val="20"/>
              </w:rPr>
              <w:t>Yellow behaviours</w:t>
            </w:r>
          </w:p>
        </w:tc>
        <w:tc>
          <w:tcPr>
            <w:tcW w:w="1341" w:type="pct"/>
            <w:vAlign w:val="center"/>
          </w:tcPr>
          <w:p w14:paraId="6E2057A8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-Lack of interest/engagement/passive attitude to learning</w:t>
            </w:r>
          </w:p>
          <w:p w14:paraId="69CFCD54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-Refusal to work</w:t>
            </w:r>
          </w:p>
          <w:p w14:paraId="6404EEBF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 xml:space="preserve">-Disrespectful behaviour </w:t>
            </w:r>
          </w:p>
          <w:p w14:paraId="2C48106C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-Disruptive behaviour that impacts upon other pupil’s learning</w:t>
            </w:r>
          </w:p>
        </w:tc>
        <w:tc>
          <w:tcPr>
            <w:tcW w:w="3204" w:type="pct"/>
            <w:vAlign w:val="center"/>
          </w:tcPr>
          <w:p w14:paraId="63AABC73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 xml:space="preserve">-Consequence at adult’s discretion </w:t>
            </w:r>
            <w:proofErr w:type="spellStart"/>
            <w:r w:rsidRPr="00683725">
              <w:rPr>
                <w:sz w:val="20"/>
                <w:szCs w:val="20"/>
              </w:rPr>
              <w:t>eg</w:t>
            </w:r>
            <w:proofErr w:type="spellEnd"/>
            <w:r w:rsidRPr="00683725">
              <w:rPr>
                <w:sz w:val="20"/>
                <w:szCs w:val="20"/>
              </w:rPr>
              <w:t xml:space="preserve"> reflection time during a break or lunch time </w:t>
            </w:r>
          </w:p>
          <w:p w14:paraId="280C70FA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 xml:space="preserve">-Restorative conversation between adult &amp; child </w:t>
            </w:r>
          </w:p>
          <w:p w14:paraId="00570190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 CPOMS record if noticeable change in behaviour</w:t>
            </w:r>
          </w:p>
          <w:p w14:paraId="24E3A384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 xml:space="preserve">-Additional adult involvement </w:t>
            </w:r>
            <w:proofErr w:type="spellStart"/>
            <w:r w:rsidRPr="00683725">
              <w:rPr>
                <w:sz w:val="20"/>
                <w:szCs w:val="20"/>
              </w:rPr>
              <w:t>ie</w:t>
            </w:r>
            <w:proofErr w:type="spellEnd"/>
            <w:r w:rsidRPr="00683725">
              <w:rPr>
                <w:sz w:val="20"/>
                <w:szCs w:val="20"/>
              </w:rPr>
              <w:t xml:space="preserve"> SEMH team</w:t>
            </w:r>
          </w:p>
        </w:tc>
      </w:tr>
      <w:tr w:rsidR="0019711B" w:rsidRPr="000C1837" w14:paraId="05BC4075" w14:textId="77777777" w:rsidTr="0019711B">
        <w:tc>
          <w:tcPr>
            <w:tcW w:w="455" w:type="pct"/>
            <w:shd w:val="clear" w:color="auto" w:fill="FF0000"/>
          </w:tcPr>
          <w:p w14:paraId="6F4317B8" w14:textId="77777777" w:rsidR="0019711B" w:rsidRPr="00683725" w:rsidRDefault="0019711B" w:rsidP="0019711B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83725">
              <w:rPr>
                <w:b/>
                <w:bCs/>
                <w:sz w:val="20"/>
                <w:szCs w:val="20"/>
              </w:rPr>
              <w:t xml:space="preserve">Red behaviours </w:t>
            </w:r>
          </w:p>
        </w:tc>
        <w:tc>
          <w:tcPr>
            <w:tcW w:w="1341" w:type="pct"/>
            <w:vAlign w:val="center"/>
          </w:tcPr>
          <w:p w14:paraId="7BF1D744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-Persistent yellow behaviour</w:t>
            </w:r>
          </w:p>
          <w:p w14:paraId="07DC3B6D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 xml:space="preserve">-Dangerous behaviour </w:t>
            </w:r>
          </w:p>
          <w:p w14:paraId="26E0717B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-Leaving room</w:t>
            </w:r>
          </w:p>
          <w:p w14:paraId="0B6E4DF5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-Damaging property</w:t>
            </w:r>
          </w:p>
          <w:p w14:paraId="21B1746A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-Aggressive behaviour – verbal &amp; physical</w:t>
            </w:r>
          </w:p>
          <w:p w14:paraId="2FCBDA21" w14:textId="77777777" w:rsidR="0019711B" w:rsidRPr="00683725" w:rsidRDefault="0019711B" w:rsidP="0019711B">
            <w:pPr>
              <w:rPr>
                <w:sz w:val="20"/>
                <w:szCs w:val="20"/>
              </w:rPr>
            </w:pPr>
          </w:p>
        </w:tc>
        <w:tc>
          <w:tcPr>
            <w:tcW w:w="3204" w:type="pct"/>
            <w:vAlign w:val="center"/>
          </w:tcPr>
          <w:p w14:paraId="3A7BF2BD" w14:textId="040C01F9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-Possible removal from environment (different for age and stage</w:t>
            </w:r>
            <w:r w:rsidR="00683725" w:rsidRPr="00683725">
              <w:rPr>
                <w:sz w:val="20"/>
                <w:szCs w:val="20"/>
              </w:rPr>
              <w:t xml:space="preserve"> – </w:t>
            </w:r>
            <w:r w:rsidR="00683725">
              <w:rPr>
                <w:sz w:val="20"/>
                <w:szCs w:val="20"/>
              </w:rPr>
              <w:t xml:space="preserve">if </w:t>
            </w:r>
            <w:r w:rsidR="00683725" w:rsidRPr="00683725">
              <w:rPr>
                <w:sz w:val="20"/>
                <w:szCs w:val="20"/>
              </w:rPr>
              <w:t>EYFS</w:t>
            </w:r>
            <w:r w:rsidR="00CF4474">
              <w:rPr>
                <w:sz w:val="20"/>
                <w:szCs w:val="20"/>
              </w:rPr>
              <w:t>/KS1</w:t>
            </w:r>
            <w:r w:rsidR="00683725" w:rsidRPr="00683725">
              <w:rPr>
                <w:sz w:val="20"/>
                <w:szCs w:val="20"/>
              </w:rPr>
              <w:t xml:space="preserve"> </w:t>
            </w:r>
            <w:r w:rsidR="00683725">
              <w:rPr>
                <w:sz w:val="20"/>
                <w:szCs w:val="20"/>
              </w:rPr>
              <w:t>child removed they must</w:t>
            </w:r>
            <w:r w:rsidR="00CF4474">
              <w:rPr>
                <w:sz w:val="20"/>
                <w:szCs w:val="20"/>
              </w:rPr>
              <w:t xml:space="preserve"> have</w:t>
            </w:r>
            <w:bookmarkStart w:id="0" w:name="_GoBack"/>
            <w:bookmarkEnd w:id="0"/>
            <w:r w:rsidR="00683725" w:rsidRPr="00683725">
              <w:rPr>
                <w:sz w:val="20"/>
                <w:szCs w:val="20"/>
              </w:rPr>
              <w:t xml:space="preserve"> a timer</w:t>
            </w:r>
            <w:r w:rsidRPr="00683725">
              <w:rPr>
                <w:sz w:val="20"/>
                <w:szCs w:val="20"/>
              </w:rPr>
              <w:t>)</w:t>
            </w:r>
          </w:p>
          <w:p w14:paraId="401C12D4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-Possible SLT involvement</w:t>
            </w:r>
          </w:p>
          <w:p w14:paraId="100B2483" w14:textId="01D06B15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-Share with parents (class teacher calls home during day</w:t>
            </w:r>
            <w:r w:rsidR="00683725" w:rsidRPr="00683725">
              <w:rPr>
                <w:sz w:val="20"/>
                <w:szCs w:val="20"/>
              </w:rPr>
              <w:t>/ or speaks privately at the end of the day</w:t>
            </w:r>
            <w:r w:rsidRPr="00683725">
              <w:rPr>
                <w:sz w:val="20"/>
                <w:szCs w:val="20"/>
              </w:rPr>
              <w:t>)</w:t>
            </w:r>
          </w:p>
          <w:p w14:paraId="168472BC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-Possible internal exclusion</w:t>
            </w:r>
          </w:p>
          <w:p w14:paraId="72325229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-Reintegration meeting with child, parents, staff member and SLT member (provide support &amp; action plan)</w:t>
            </w:r>
          </w:p>
          <w:p w14:paraId="0F86F41F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-Restorative conversation between perpetrator and child/adult affected</w:t>
            </w:r>
          </w:p>
          <w:p w14:paraId="474FFB3D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-CPOMS record</w:t>
            </w:r>
          </w:p>
          <w:p w14:paraId="626632EB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-Possible creation of co-regulation plan</w:t>
            </w:r>
          </w:p>
        </w:tc>
      </w:tr>
      <w:tr w:rsidR="0019711B" w:rsidRPr="000C1837" w14:paraId="1C82C05E" w14:textId="77777777" w:rsidTr="0019711B">
        <w:tc>
          <w:tcPr>
            <w:tcW w:w="455" w:type="pct"/>
            <w:shd w:val="clear" w:color="auto" w:fill="77206D" w:themeFill="accent5" w:themeFillShade="BF"/>
          </w:tcPr>
          <w:p w14:paraId="22018F3D" w14:textId="77777777" w:rsidR="0019711B" w:rsidRPr="00683725" w:rsidRDefault="0019711B" w:rsidP="0019711B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83725">
              <w:rPr>
                <w:b/>
                <w:bCs/>
                <w:sz w:val="20"/>
                <w:szCs w:val="20"/>
              </w:rPr>
              <w:t xml:space="preserve">Crisis </w:t>
            </w:r>
          </w:p>
        </w:tc>
        <w:tc>
          <w:tcPr>
            <w:tcW w:w="1341" w:type="pct"/>
            <w:vAlign w:val="center"/>
          </w:tcPr>
          <w:p w14:paraId="30E0DC9F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-Excessive dangerous behaviour</w:t>
            </w:r>
          </w:p>
          <w:p w14:paraId="3D7C81D9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-Extreme &amp; excessive destruction / disruption</w:t>
            </w:r>
          </w:p>
        </w:tc>
        <w:tc>
          <w:tcPr>
            <w:tcW w:w="3204" w:type="pct"/>
            <w:vAlign w:val="center"/>
          </w:tcPr>
          <w:p w14:paraId="6C8E439C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 xml:space="preserve">-Evacuate others from environment </w:t>
            </w:r>
          </w:p>
          <w:p w14:paraId="28C4B973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-SLT involvement</w:t>
            </w:r>
          </w:p>
          <w:p w14:paraId="1E0B3B55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-Possible internal exclusion</w:t>
            </w:r>
          </w:p>
          <w:p w14:paraId="2FEFFB74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-Possible suspension / external exclusion</w:t>
            </w:r>
          </w:p>
          <w:p w14:paraId="248E673C" w14:textId="77777777" w:rsidR="0019711B" w:rsidRPr="00683725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-Reintegration meeting with child, parents, staff member and SLT member (provide support &amp; action plan)</w:t>
            </w:r>
          </w:p>
          <w:p w14:paraId="061B3753" w14:textId="7FE6E36E" w:rsidR="0019711B" w:rsidRDefault="0019711B" w:rsidP="0019711B">
            <w:pPr>
              <w:rPr>
                <w:sz w:val="20"/>
                <w:szCs w:val="20"/>
              </w:rPr>
            </w:pPr>
            <w:r w:rsidRPr="00683725">
              <w:rPr>
                <w:sz w:val="20"/>
                <w:szCs w:val="20"/>
              </w:rPr>
              <w:t>-Restorative conversation between perpetrator and child/adult affected</w:t>
            </w:r>
          </w:p>
          <w:p w14:paraId="221EAAB9" w14:textId="77777777" w:rsidR="00683725" w:rsidRPr="00683725" w:rsidRDefault="00683725" w:rsidP="0019711B">
            <w:pPr>
              <w:rPr>
                <w:sz w:val="20"/>
                <w:szCs w:val="20"/>
              </w:rPr>
            </w:pPr>
          </w:p>
          <w:p w14:paraId="5D262C6A" w14:textId="77777777" w:rsidR="0019711B" w:rsidRPr="00683725" w:rsidRDefault="0019711B" w:rsidP="0019711B">
            <w:pPr>
              <w:rPr>
                <w:sz w:val="20"/>
                <w:szCs w:val="20"/>
              </w:rPr>
            </w:pPr>
          </w:p>
        </w:tc>
      </w:tr>
    </w:tbl>
    <w:p w14:paraId="1CB2D6C6" w14:textId="7145EDF7" w:rsidR="00DE4DB6" w:rsidRPr="000C1837" w:rsidRDefault="0019711B" w:rsidP="0019711B">
      <w:pPr>
        <w:rPr>
          <w:b/>
          <w:bCs/>
          <w:sz w:val="28"/>
          <w:szCs w:val="28"/>
          <w:u w:val="single"/>
        </w:rPr>
      </w:pPr>
      <w:r w:rsidRPr="0047609A">
        <w:rPr>
          <w:b/>
          <w:bCs/>
          <w:sz w:val="20"/>
          <w:szCs w:val="20"/>
        </w:rPr>
        <w:lastRenderedPageBreak/>
        <w:t>This table is for staff use and should be referred to when there are changes in a pupil’s behaviour (positive or negative). This is a guide and staff’s professional judgment must be factored into how pupil’s behaviour is managed</w:t>
      </w:r>
      <w:r>
        <w:rPr>
          <w:b/>
          <w:bCs/>
          <w:sz w:val="20"/>
          <w:szCs w:val="20"/>
        </w:rPr>
        <w:t>.</w:t>
      </w:r>
    </w:p>
    <w:sectPr w:rsidR="00DE4DB6" w:rsidRPr="000C1837" w:rsidSect="004C64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4E7A0" w14:textId="77777777" w:rsidR="00C05C86" w:rsidRDefault="00C05C86" w:rsidP="002554FE">
      <w:pPr>
        <w:spacing w:after="0" w:line="240" w:lineRule="auto"/>
      </w:pPr>
      <w:r>
        <w:separator/>
      </w:r>
    </w:p>
  </w:endnote>
  <w:endnote w:type="continuationSeparator" w:id="0">
    <w:p w14:paraId="22141ED3" w14:textId="77777777" w:rsidR="00C05C86" w:rsidRDefault="00C05C86" w:rsidP="0025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C0FD0" w14:textId="77777777" w:rsidR="002554FE" w:rsidRDefault="002554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3345C" w14:textId="77777777" w:rsidR="002554FE" w:rsidRDefault="002554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4A9F0" w14:textId="77777777" w:rsidR="002554FE" w:rsidRDefault="00255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4E3BF" w14:textId="77777777" w:rsidR="00C05C86" w:rsidRDefault="00C05C86" w:rsidP="002554FE">
      <w:pPr>
        <w:spacing w:after="0" w:line="240" w:lineRule="auto"/>
      </w:pPr>
      <w:r>
        <w:separator/>
      </w:r>
    </w:p>
  </w:footnote>
  <w:footnote w:type="continuationSeparator" w:id="0">
    <w:p w14:paraId="528BAA68" w14:textId="77777777" w:rsidR="00C05C86" w:rsidRDefault="00C05C86" w:rsidP="0025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A2BC4" w14:textId="77777777" w:rsidR="002554FE" w:rsidRDefault="002554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62BBB" w14:textId="77777777" w:rsidR="002554FE" w:rsidRDefault="002554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6C6F0" w14:textId="77777777" w:rsidR="002554FE" w:rsidRDefault="002554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4D"/>
    <w:rsid w:val="00034F7E"/>
    <w:rsid w:val="0003635F"/>
    <w:rsid w:val="000631F9"/>
    <w:rsid w:val="00066D90"/>
    <w:rsid w:val="00076E6B"/>
    <w:rsid w:val="00097FEF"/>
    <w:rsid w:val="000B00DA"/>
    <w:rsid w:val="000C1837"/>
    <w:rsid w:val="000E269B"/>
    <w:rsid w:val="000E2B47"/>
    <w:rsid w:val="000E68BC"/>
    <w:rsid w:val="000F2BE8"/>
    <w:rsid w:val="001149FD"/>
    <w:rsid w:val="001275AD"/>
    <w:rsid w:val="001278DF"/>
    <w:rsid w:val="00130C21"/>
    <w:rsid w:val="001310F8"/>
    <w:rsid w:val="001627C1"/>
    <w:rsid w:val="00167034"/>
    <w:rsid w:val="0019711B"/>
    <w:rsid w:val="001B7F06"/>
    <w:rsid w:val="001E2759"/>
    <w:rsid w:val="001E4086"/>
    <w:rsid w:val="001E6865"/>
    <w:rsid w:val="002021E5"/>
    <w:rsid w:val="0020446F"/>
    <w:rsid w:val="002164EC"/>
    <w:rsid w:val="00247077"/>
    <w:rsid w:val="002554FE"/>
    <w:rsid w:val="00267C6D"/>
    <w:rsid w:val="002741F8"/>
    <w:rsid w:val="00284CD2"/>
    <w:rsid w:val="00295FA3"/>
    <w:rsid w:val="002D36E0"/>
    <w:rsid w:val="00315F1B"/>
    <w:rsid w:val="003309BE"/>
    <w:rsid w:val="0033507E"/>
    <w:rsid w:val="00350598"/>
    <w:rsid w:val="00395675"/>
    <w:rsid w:val="003B5038"/>
    <w:rsid w:val="003B70FB"/>
    <w:rsid w:val="003D481C"/>
    <w:rsid w:val="003D4D49"/>
    <w:rsid w:val="003E32CA"/>
    <w:rsid w:val="003F273E"/>
    <w:rsid w:val="00402E61"/>
    <w:rsid w:val="0042126E"/>
    <w:rsid w:val="0043524B"/>
    <w:rsid w:val="004370D2"/>
    <w:rsid w:val="0044754B"/>
    <w:rsid w:val="00452EC3"/>
    <w:rsid w:val="00467510"/>
    <w:rsid w:val="0047609A"/>
    <w:rsid w:val="00477653"/>
    <w:rsid w:val="00481B70"/>
    <w:rsid w:val="00490451"/>
    <w:rsid w:val="004973DB"/>
    <w:rsid w:val="004A3284"/>
    <w:rsid w:val="004C3DDD"/>
    <w:rsid w:val="004C644D"/>
    <w:rsid w:val="004F66DD"/>
    <w:rsid w:val="00503043"/>
    <w:rsid w:val="00510F60"/>
    <w:rsid w:val="00523AE6"/>
    <w:rsid w:val="00530B5B"/>
    <w:rsid w:val="005A2D60"/>
    <w:rsid w:val="005A369F"/>
    <w:rsid w:val="005C43A1"/>
    <w:rsid w:val="005C570E"/>
    <w:rsid w:val="005E20D8"/>
    <w:rsid w:val="0062753A"/>
    <w:rsid w:val="00641F2F"/>
    <w:rsid w:val="006501EB"/>
    <w:rsid w:val="00655975"/>
    <w:rsid w:val="00677840"/>
    <w:rsid w:val="0068315E"/>
    <w:rsid w:val="00683725"/>
    <w:rsid w:val="006930BD"/>
    <w:rsid w:val="006B3AA9"/>
    <w:rsid w:val="006C7B0C"/>
    <w:rsid w:val="006D3EB9"/>
    <w:rsid w:val="006D6102"/>
    <w:rsid w:val="006D7CB6"/>
    <w:rsid w:val="007043E1"/>
    <w:rsid w:val="0073188A"/>
    <w:rsid w:val="007376F4"/>
    <w:rsid w:val="00740081"/>
    <w:rsid w:val="007448D7"/>
    <w:rsid w:val="00775A42"/>
    <w:rsid w:val="007B460F"/>
    <w:rsid w:val="007B535F"/>
    <w:rsid w:val="007E4F87"/>
    <w:rsid w:val="0080587C"/>
    <w:rsid w:val="00816211"/>
    <w:rsid w:val="00841CB1"/>
    <w:rsid w:val="00843317"/>
    <w:rsid w:val="00872AB3"/>
    <w:rsid w:val="008950D7"/>
    <w:rsid w:val="008B4E47"/>
    <w:rsid w:val="008C2702"/>
    <w:rsid w:val="009077DD"/>
    <w:rsid w:val="00915859"/>
    <w:rsid w:val="00943BE6"/>
    <w:rsid w:val="009613A5"/>
    <w:rsid w:val="00967620"/>
    <w:rsid w:val="0098125D"/>
    <w:rsid w:val="00991700"/>
    <w:rsid w:val="009B1946"/>
    <w:rsid w:val="009B7169"/>
    <w:rsid w:val="009C1C2D"/>
    <w:rsid w:val="009D2A1F"/>
    <w:rsid w:val="009D468B"/>
    <w:rsid w:val="009F4281"/>
    <w:rsid w:val="00A311B4"/>
    <w:rsid w:val="00A32E96"/>
    <w:rsid w:val="00A61BA6"/>
    <w:rsid w:val="00A70189"/>
    <w:rsid w:val="00AD008A"/>
    <w:rsid w:val="00AE394B"/>
    <w:rsid w:val="00AF6FBF"/>
    <w:rsid w:val="00B03425"/>
    <w:rsid w:val="00B5072F"/>
    <w:rsid w:val="00B5257A"/>
    <w:rsid w:val="00B54A3F"/>
    <w:rsid w:val="00B6477F"/>
    <w:rsid w:val="00B86E37"/>
    <w:rsid w:val="00B918A4"/>
    <w:rsid w:val="00BB02C3"/>
    <w:rsid w:val="00BB2B19"/>
    <w:rsid w:val="00BB3FB1"/>
    <w:rsid w:val="00BC15B1"/>
    <w:rsid w:val="00BC345D"/>
    <w:rsid w:val="00BD11DE"/>
    <w:rsid w:val="00BE4E31"/>
    <w:rsid w:val="00BF4E4F"/>
    <w:rsid w:val="00C05C86"/>
    <w:rsid w:val="00C16811"/>
    <w:rsid w:val="00C314A2"/>
    <w:rsid w:val="00C7053D"/>
    <w:rsid w:val="00C7105B"/>
    <w:rsid w:val="00C7698B"/>
    <w:rsid w:val="00CB0FAC"/>
    <w:rsid w:val="00CC2F70"/>
    <w:rsid w:val="00CF07EA"/>
    <w:rsid w:val="00CF4474"/>
    <w:rsid w:val="00D12589"/>
    <w:rsid w:val="00D16869"/>
    <w:rsid w:val="00D35F0A"/>
    <w:rsid w:val="00D421B8"/>
    <w:rsid w:val="00D54672"/>
    <w:rsid w:val="00D6412A"/>
    <w:rsid w:val="00DB295E"/>
    <w:rsid w:val="00DB4E49"/>
    <w:rsid w:val="00DE4DB6"/>
    <w:rsid w:val="00DE4FA2"/>
    <w:rsid w:val="00DE50CB"/>
    <w:rsid w:val="00DF01BB"/>
    <w:rsid w:val="00DF4E6F"/>
    <w:rsid w:val="00DF546B"/>
    <w:rsid w:val="00DF6371"/>
    <w:rsid w:val="00E16D20"/>
    <w:rsid w:val="00E3003F"/>
    <w:rsid w:val="00E324E5"/>
    <w:rsid w:val="00E34D64"/>
    <w:rsid w:val="00E36835"/>
    <w:rsid w:val="00E43EAE"/>
    <w:rsid w:val="00E55B39"/>
    <w:rsid w:val="00E55FC2"/>
    <w:rsid w:val="00E73EE1"/>
    <w:rsid w:val="00E76395"/>
    <w:rsid w:val="00E971D9"/>
    <w:rsid w:val="00EA2193"/>
    <w:rsid w:val="00EB4EBA"/>
    <w:rsid w:val="00EC5026"/>
    <w:rsid w:val="00EF18CA"/>
    <w:rsid w:val="00EF2EA5"/>
    <w:rsid w:val="00F11F52"/>
    <w:rsid w:val="00F154DF"/>
    <w:rsid w:val="00F253BA"/>
    <w:rsid w:val="00F320E5"/>
    <w:rsid w:val="00F863DB"/>
    <w:rsid w:val="00FB0984"/>
    <w:rsid w:val="00F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F733"/>
  <w15:chartTrackingRefBased/>
  <w15:docId w15:val="{52088423-2886-45E9-A801-EF86363E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4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4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4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4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4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4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4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4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4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4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4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4FE"/>
  </w:style>
  <w:style w:type="paragraph" w:styleId="Footer">
    <w:name w:val="footer"/>
    <w:basedOn w:val="Normal"/>
    <w:link w:val="FooterChar"/>
    <w:uiPriority w:val="99"/>
    <w:unhideWhenUsed/>
    <w:rsid w:val="0025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84855e-9b4c-43fa-8822-683a0f9c1a23">
      <Terms xmlns="http://schemas.microsoft.com/office/infopath/2007/PartnerControls"/>
    </lcf76f155ced4ddcb4097134ff3c332f>
    <TaxCatchAll xmlns="04744574-1d14-4af5-be8a-0bd977fade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B9507D8320F47B1F5F1087EFA3F89" ma:contentTypeVersion="15" ma:contentTypeDescription="Create a new document." ma:contentTypeScope="" ma:versionID="598164e1646937a626655b6b12a8f68b">
  <xsd:schema xmlns:xsd="http://www.w3.org/2001/XMLSchema" xmlns:xs="http://www.w3.org/2001/XMLSchema" xmlns:p="http://schemas.microsoft.com/office/2006/metadata/properties" xmlns:ns2="1584855e-9b4c-43fa-8822-683a0f9c1a23" xmlns:ns3="04744574-1d14-4af5-be8a-0bd977fadeae" targetNamespace="http://schemas.microsoft.com/office/2006/metadata/properties" ma:root="true" ma:fieldsID="960b07099fa87d02013ebe45666dd055" ns2:_="" ns3:_="">
    <xsd:import namespace="1584855e-9b4c-43fa-8822-683a0f9c1a23"/>
    <xsd:import namespace="04744574-1d14-4af5-be8a-0bd977fad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4855e-9b4c-43fa-8822-683a0f9c1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44574-1d14-4af5-be8a-0bd977fadea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f9f18c0-a8c8-4216-9086-9feebb6ada2e}" ma:internalName="TaxCatchAll" ma:showField="CatchAllData" ma:web="04744574-1d14-4af5-be8a-0bd977fad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E0B64-75C3-4F97-9ED6-3F8F869900DE}">
  <ds:schemaRefs>
    <ds:schemaRef ds:uri="1584855e-9b4c-43fa-8822-683a0f9c1a23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04744574-1d14-4af5-be8a-0bd977fadea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0AD5BF9-25C9-4636-9D67-0E04E8545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036A3-191C-444A-9DE6-F4E5AE0FA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4855e-9b4c-43fa-8822-683a0f9c1a23"/>
    <ds:schemaRef ds:uri="04744574-1d14-4af5-be8a-0bd977fad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Gillon</dc:creator>
  <cp:keywords/>
  <dc:description/>
  <cp:lastModifiedBy>Joanne Poslett</cp:lastModifiedBy>
  <cp:revision>7</cp:revision>
  <dcterms:created xsi:type="dcterms:W3CDTF">2024-06-03T19:40:00Z</dcterms:created>
  <dcterms:modified xsi:type="dcterms:W3CDTF">2024-09-03T16:43:00Z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0x010100BBF871FA996D4341A9BE0C2DAB5F3EC3</vt:lpwstr>
  </property>
  <property fmtid="{D5CDD505-2E9C-101B-9397-08002B2CF9AE}" pid="3" name="MediaServiceImageTags">
    <vt:lpwstr/>
  </property>
</Properties>
</file>